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ink/ink1.xml" ContentType="application/inkml+xml"/>
  <Override PartName="/word/ink/ink2.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0" w:rsidRPr="00234D93" w:rsidRDefault="00E829B0">
      <w:pPr>
        <w:pStyle w:val="aLCPHeading"/>
        <w:rPr>
          <w:rFonts w:asciiTheme="minorHAnsi" w:hAnsiTheme="minorHAnsi" w:cs="Arial"/>
          <w:sz w:val="22"/>
          <w:szCs w:val="22"/>
        </w:rPr>
      </w:pPr>
      <w:r w:rsidRPr="00234D93">
        <w:rPr>
          <w:rFonts w:asciiTheme="minorHAnsi" w:hAnsiTheme="minorHAnsi" w:cs="Arial"/>
          <w:sz w:val="22"/>
          <w:szCs w:val="22"/>
        </w:rPr>
        <w:t>BENWICK PRIMARY SCHOOL</w:t>
      </w:r>
    </w:p>
    <w:p w:rsidR="00E829B0" w:rsidRPr="00234D93" w:rsidRDefault="00881E86" w:rsidP="005041CA">
      <w:pPr>
        <w:pStyle w:val="aLCPHeading"/>
        <w:ind w:left="2880" w:firstLine="720"/>
        <w:jc w:val="left"/>
        <w:rPr>
          <w:rFonts w:asciiTheme="minorHAnsi" w:hAnsiTheme="minorHAnsi" w:cs="Arial"/>
          <w:sz w:val="22"/>
          <w:szCs w:val="22"/>
        </w:rPr>
      </w:pPr>
      <w:r w:rsidRPr="00234D93">
        <w:rPr>
          <w:rFonts w:asciiTheme="minorHAnsi" w:hAnsiTheme="minorHAnsi" w:cs="Arial"/>
          <w:sz w:val="22"/>
          <w:szCs w:val="22"/>
        </w:rPr>
        <w:t>Policy for</w:t>
      </w:r>
    </w:p>
    <w:p w:rsidR="00E829B0" w:rsidRPr="00234D93" w:rsidRDefault="00790B4A">
      <w:pPr>
        <w:pStyle w:val="aLCPHeading"/>
        <w:rPr>
          <w:rFonts w:asciiTheme="minorHAnsi" w:hAnsiTheme="minorHAnsi" w:cs="Arial"/>
          <w:sz w:val="22"/>
          <w:szCs w:val="22"/>
        </w:rPr>
      </w:pPr>
      <w:r>
        <w:rPr>
          <w:rFonts w:asciiTheme="minorHAnsi" w:hAnsiTheme="minorHAnsi" w:cs="Arial"/>
          <w:sz w:val="22"/>
          <w:szCs w:val="22"/>
        </w:rPr>
        <w:t>MOD</w:t>
      </w:r>
      <w:r w:rsidR="009377A2">
        <w:rPr>
          <w:rFonts w:asciiTheme="minorHAnsi" w:hAnsiTheme="minorHAnsi" w:cs="Arial"/>
          <w:sz w:val="22"/>
          <w:szCs w:val="22"/>
        </w:rPr>
        <w:t>ERN FOREIGN LANGUAGE</w:t>
      </w:r>
    </w:p>
    <w:p w:rsidR="00E829B0" w:rsidRPr="00234D93" w:rsidRDefault="00E829B0">
      <w:pPr>
        <w:pStyle w:val="aLCPBodytext"/>
        <w:ind w:left="0" w:firstLine="0"/>
        <w:rPr>
          <w:rFonts w:asciiTheme="minorHAnsi" w:hAnsiTheme="minorHAnsi"/>
          <w:sz w:val="16"/>
          <w:szCs w:val="16"/>
        </w:rPr>
      </w:pPr>
    </w:p>
    <w:p w:rsidR="00E829B0" w:rsidRDefault="00E829B0" w:rsidP="000C06ED">
      <w:pPr>
        <w:pStyle w:val="aLCPSubhead"/>
        <w:rPr>
          <w:rFonts w:asciiTheme="minorHAnsi" w:hAnsiTheme="minorHAnsi"/>
          <w:sz w:val="22"/>
          <w:szCs w:val="22"/>
        </w:rPr>
      </w:pPr>
      <w:r w:rsidRPr="00234D93">
        <w:rPr>
          <w:rFonts w:asciiTheme="minorHAnsi" w:hAnsiTheme="minorHAnsi"/>
          <w:sz w:val="22"/>
          <w:szCs w:val="22"/>
        </w:rPr>
        <w:t>Introduction</w:t>
      </w:r>
    </w:p>
    <w:p w:rsidR="00234D93" w:rsidRPr="00234D93" w:rsidRDefault="00234D93" w:rsidP="000C06ED">
      <w:pPr>
        <w:pStyle w:val="aLCPSubhead"/>
        <w:rPr>
          <w:rFonts w:asciiTheme="minorHAnsi" w:hAnsiTheme="minorHAnsi"/>
          <w:sz w:val="16"/>
          <w:szCs w:val="16"/>
        </w:rPr>
      </w:pPr>
    </w:p>
    <w:p w:rsidR="00C374D6" w:rsidRPr="00234D93" w:rsidRDefault="00C374D6" w:rsidP="00C374D6">
      <w:pPr>
        <w:pStyle w:val="aLCPBodytext"/>
        <w:ind w:left="0" w:firstLine="0"/>
        <w:rPr>
          <w:rFonts w:asciiTheme="minorHAnsi" w:hAnsiTheme="minorHAnsi"/>
          <w:szCs w:val="22"/>
        </w:rPr>
      </w:pPr>
      <w:r w:rsidRPr="00234D93">
        <w:rPr>
          <w:rFonts w:asciiTheme="minorHAnsi" w:hAnsiTheme="minorHAnsi"/>
          <w:szCs w:val="22"/>
        </w:rPr>
        <w:t>The learning of foreign languages offers a valuable educational, social and cultural experience for all pupils. It will provide enjoyment, satisfaction and intellectual stimulation at appropriate levels</w:t>
      </w:r>
    </w:p>
    <w:p w:rsidR="00C374D6" w:rsidRPr="00234D93" w:rsidRDefault="00C374D6" w:rsidP="00C374D6">
      <w:pPr>
        <w:pStyle w:val="aLCPBodytext"/>
        <w:ind w:left="0" w:firstLine="0"/>
        <w:rPr>
          <w:rFonts w:asciiTheme="minorHAnsi" w:hAnsiTheme="minorHAnsi"/>
          <w:sz w:val="16"/>
          <w:szCs w:val="16"/>
        </w:rPr>
      </w:pPr>
    </w:p>
    <w:p w:rsidR="00C374D6" w:rsidRPr="00234D93" w:rsidRDefault="00C374D6" w:rsidP="00C374D6">
      <w:pPr>
        <w:pStyle w:val="aLCPBodytext"/>
        <w:ind w:left="0" w:firstLine="0"/>
        <w:rPr>
          <w:rFonts w:asciiTheme="minorHAnsi" w:hAnsiTheme="minorHAnsi"/>
          <w:szCs w:val="22"/>
        </w:rPr>
      </w:pPr>
      <w:r w:rsidRPr="00234D93">
        <w:rPr>
          <w:rFonts w:asciiTheme="minorHAnsi" w:hAnsiTheme="minorHAnsi"/>
          <w:szCs w:val="22"/>
        </w:rPr>
        <w:t>Pupils will develop listening, communication and literacy skills that lay the foundation for future language learning. They will develop linguistic competence, extend their knowledge of how language works and explore differences and similarities between a foreign language</w:t>
      </w:r>
      <w:r w:rsidR="009377A2">
        <w:rPr>
          <w:rFonts w:asciiTheme="minorHAnsi" w:hAnsiTheme="minorHAnsi"/>
          <w:szCs w:val="22"/>
        </w:rPr>
        <w:t xml:space="preserve"> and</w:t>
      </w:r>
      <w:r w:rsidRPr="00234D93">
        <w:rPr>
          <w:rFonts w:asciiTheme="minorHAnsi" w:hAnsiTheme="minorHAnsi"/>
          <w:szCs w:val="22"/>
        </w:rPr>
        <w:t xml:space="preserve"> English.</w:t>
      </w:r>
    </w:p>
    <w:p w:rsidR="00C374D6" w:rsidRPr="00234D93" w:rsidRDefault="00C374D6" w:rsidP="00C374D6">
      <w:pPr>
        <w:pStyle w:val="aLCPBodytext"/>
        <w:ind w:left="0" w:firstLine="0"/>
        <w:rPr>
          <w:rFonts w:asciiTheme="minorHAnsi" w:hAnsiTheme="minorHAnsi"/>
          <w:sz w:val="16"/>
          <w:szCs w:val="16"/>
        </w:rPr>
      </w:pPr>
    </w:p>
    <w:p w:rsidR="00480011" w:rsidRPr="00234D93" w:rsidRDefault="00C374D6" w:rsidP="00480011">
      <w:pPr>
        <w:pStyle w:val="aLCPBodytext"/>
        <w:ind w:left="0" w:firstLine="0"/>
        <w:rPr>
          <w:rFonts w:asciiTheme="minorHAnsi" w:hAnsiTheme="minorHAnsi"/>
          <w:szCs w:val="22"/>
        </w:rPr>
      </w:pPr>
      <w:r w:rsidRPr="00234D93">
        <w:rPr>
          <w:rFonts w:asciiTheme="minorHAnsi" w:hAnsiTheme="minorHAnsi"/>
          <w:szCs w:val="22"/>
        </w:rPr>
        <w:t xml:space="preserve">Learning another language raises awareness of the multilingual and multicultural world and introduces an international dimension to pupil’s learning giving them an insight into </w:t>
      </w:r>
      <w:r w:rsidR="00480011" w:rsidRPr="00234D93">
        <w:rPr>
          <w:rFonts w:asciiTheme="minorHAnsi" w:hAnsiTheme="minorHAnsi"/>
          <w:szCs w:val="22"/>
        </w:rPr>
        <w:t>their own culture and those of others. Pupils will develop positive attitudes to speakers of foreign languages and an unprejudiced approach to other cultures and civilisations. Study of different cultures will foster a range of attitudes and help promote goodwill and to counter prejudice and insularity.</w:t>
      </w:r>
    </w:p>
    <w:p w:rsidR="00480011" w:rsidRPr="00234D93" w:rsidRDefault="00480011" w:rsidP="00480011">
      <w:pPr>
        <w:pStyle w:val="aLCPBodytext"/>
        <w:ind w:left="0" w:firstLine="0"/>
        <w:rPr>
          <w:rFonts w:asciiTheme="minorHAnsi" w:hAnsiTheme="minorHAnsi"/>
          <w:sz w:val="16"/>
          <w:szCs w:val="16"/>
        </w:rPr>
      </w:pPr>
    </w:p>
    <w:p w:rsidR="00480011" w:rsidRPr="00234D93" w:rsidRDefault="00480011" w:rsidP="00480011">
      <w:pPr>
        <w:pStyle w:val="aLCPBodytext"/>
        <w:ind w:left="0" w:firstLine="0"/>
        <w:rPr>
          <w:rFonts w:asciiTheme="minorHAnsi" w:hAnsiTheme="minorHAnsi"/>
          <w:szCs w:val="22"/>
        </w:rPr>
      </w:pPr>
      <w:r w:rsidRPr="00234D93">
        <w:rPr>
          <w:rFonts w:asciiTheme="minorHAnsi" w:hAnsiTheme="minorHAnsi"/>
          <w:szCs w:val="22"/>
        </w:rPr>
        <w:t>The learning of a foreign language provides a medium for cross-curricular links and for reinforcement of knowledge, skills and understanding developed in other subjects.</w:t>
      </w:r>
    </w:p>
    <w:p w:rsidR="00480011" w:rsidRPr="00234D93" w:rsidRDefault="00480011" w:rsidP="00480011">
      <w:pPr>
        <w:pStyle w:val="aLCPBodytext"/>
        <w:ind w:left="0" w:firstLine="0"/>
        <w:rPr>
          <w:rFonts w:asciiTheme="minorHAnsi" w:hAnsiTheme="minorHAnsi"/>
          <w:sz w:val="16"/>
          <w:szCs w:val="16"/>
        </w:rPr>
      </w:pPr>
    </w:p>
    <w:p w:rsidR="00E829B0" w:rsidRDefault="00E829B0" w:rsidP="00480011">
      <w:pPr>
        <w:pStyle w:val="aLCPbulletlist"/>
        <w:rPr>
          <w:rFonts w:asciiTheme="minorHAnsi" w:hAnsiTheme="minorHAnsi"/>
          <w:sz w:val="22"/>
          <w:szCs w:val="22"/>
        </w:rPr>
      </w:pPr>
      <w:r w:rsidRPr="00234D93">
        <w:rPr>
          <w:rFonts w:asciiTheme="minorHAnsi" w:hAnsiTheme="minorHAnsi"/>
          <w:sz w:val="22"/>
          <w:szCs w:val="22"/>
        </w:rPr>
        <w:t xml:space="preserve">Aims </w:t>
      </w:r>
    </w:p>
    <w:p w:rsidR="00234D93" w:rsidRPr="00234D93" w:rsidRDefault="00234D93" w:rsidP="00480011">
      <w:pPr>
        <w:pStyle w:val="aLCPbulletlist"/>
        <w:rPr>
          <w:rFonts w:asciiTheme="minorHAnsi" w:hAnsiTheme="minorHAnsi"/>
          <w:sz w:val="16"/>
          <w:szCs w:val="16"/>
        </w:rPr>
      </w:pPr>
    </w:p>
    <w:p w:rsidR="00E829B0" w:rsidRPr="00234D93" w:rsidRDefault="00480011" w:rsidP="00480011">
      <w:pPr>
        <w:pStyle w:val="aLCPbulletlist"/>
        <w:rPr>
          <w:rFonts w:asciiTheme="minorHAnsi" w:hAnsiTheme="minorHAnsi"/>
          <w:b w:val="0"/>
          <w:bCs w:val="0"/>
          <w:sz w:val="22"/>
          <w:szCs w:val="22"/>
        </w:rPr>
      </w:pPr>
      <w:r w:rsidRPr="00234D93">
        <w:rPr>
          <w:rFonts w:asciiTheme="minorHAnsi" w:hAnsiTheme="minorHAnsi"/>
          <w:b w:val="0"/>
          <w:bCs w:val="0"/>
          <w:sz w:val="22"/>
          <w:szCs w:val="22"/>
        </w:rPr>
        <w:t>Our aim in teaching MFL are to</w:t>
      </w:r>
    </w:p>
    <w:p w:rsidR="00480011" w:rsidRPr="00234D93" w:rsidRDefault="00480011" w:rsidP="00480011">
      <w:pPr>
        <w:pStyle w:val="aLCPbulletlist"/>
        <w:rPr>
          <w:rFonts w:asciiTheme="minorHAnsi" w:hAnsiTheme="minorHAnsi"/>
          <w:b w:val="0"/>
          <w:bCs w:val="0"/>
          <w:sz w:val="16"/>
          <w:szCs w:val="16"/>
        </w:rPr>
      </w:pP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Create an interest in languages</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Provide a foundation for future language learning</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Provide the opportunity for children to enjoy languages</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Give children an understanding of how languages work</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Give children an understanding of how languages relate to each other</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Give children an understanding of why there are so many languages in the world</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Teach children to listen attentively</w:t>
      </w:r>
    </w:p>
    <w:p w:rsidR="00480011" w:rsidRPr="00234D93" w:rsidRDefault="00480011" w:rsidP="00480011">
      <w:pPr>
        <w:pStyle w:val="aLCPbulletlist"/>
        <w:numPr>
          <w:ilvl w:val="0"/>
          <w:numId w:val="19"/>
        </w:numPr>
        <w:rPr>
          <w:rFonts w:asciiTheme="minorHAnsi" w:hAnsiTheme="minorHAnsi"/>
          <w:b w:val="0"/>
          <w:bCs w:val="0"/>
          <w:sz w:val="22"/>
          <w:szCs w:val="22"/>
        </w:rPr>
      </w:pPr>
      <w:r w:rsidRPr="00234D93">
        <w:rPr>
          <w:rFonts w:asciiTheme="minorHAnsi" w:hAnsiTheme="minorHAnsi"/>
          <w:b w:val="0"/>
          <w:bCs w:val="0"/>
          <w:sz w:val="22"/>
          <w:szCs w:val="22"/>
        </w:rPr>
        <w:t>Give children the opportunity to develop cultural awareness and understanding</w:t>
      </w:r>
    </w:p>
    <w:p w:rsidR="00480011" w:rsidRPr="00234D93" w:rsidRDefault="00480011" w:rsidP="00480011">
      <w:pPr>
        <w:pStyle w:val="aLCPbulletlist"/>
        <w:rPr>
          <w:rFonts w:asciiTheme="minorHAnsi" w:hAnsiTheme="minorHAnsi"/>
          <w:b w:val="0"/>
          <w:bCs w:val="0"/>
          <w:sz w:val="16"/>
          <w:szCs w:val="16"/>
        </w:rPr>
      </w:pPr>
    </w:p>
    <w:p w:rsidR="00E829B0" w:rsidRDefault="006241A9" w:rsidP="000C06ED">
      <w:pPr>
        <w:pStyle w:val="aLCPSubhead"/>
        <w:rPr>
          <w:rFonts w:asciiTheme="minorHAnsi" w:hAnsiTheme="minorHAnsi"/>
          <w:sz w:val="22"/>
          <w:szCs w:val="22"/>
        </w:rPr>
      </w:pPr>
      <w:r w:rsidRPr="00234D93">
        <w:rPr>
          <w:rFonts w:asciiTheme="minorHAnsi" w:hAnsiTheme="minorHAnsi"/>
          <w:sz w:val="22"/>
          <w:szCs w:val="22"/>
        </w:rPr>
        <w:t xml:space="preserve">Principles of the </w:t>
      </w:r>
      <w:r w:rsidR="00E829B0" w:rsidRPr="00234D93">
        <w:rPr>
          <w:rFonts w:asciiTheme="minorHAnsi" w:hAnsiTheme="minorHAnsi"/>
          <w:sz w:val="22"/>
          <w:szCs w:val="22"/>
        </w:rPr>
        <w:t>Teaching and Learning</w:t>
      </w:r>
      <w:r w:rsidRPr="00234D93">
        <w:rPr>
          <w:rFonts w:asciiTheme="minorHAnsi" w:hAnsiTheme="minorHAnsi"/>
          <w:sz w:val="22"/>
          <w:szCs w:val="22"/>
        </w:rPr>
        <w:t xml:space="preserve"> of MFL</w:t>
      </w:r>
      <w:r w:rsidR="00E829B0" w:rsidRPr="00234D93">
        <w:rPr>
          <w:rFonts w:asciiTheme="minorHAnsi" w:hAnsiTheme="minorHAnsi"/>
          <w:sz w:val="22"/>
          <w:szCs w:val="22"/>
        </w:rPr>
        <w:t xml:space="preserve"> </w:t>
      </w:r>
    </w:p>
    <w:p w:rsidR="00234D93" w:rsidRPr="00234D93" w:rsidRDefault="00234D93" w:rsidP="000C06ED">
      <w:pPr>
        <w:pStyle w:val="aLCPSubhead"/>
        <w:rPr>
          <w:rFonts w:asciiTheme="minorHAnsi" w:hAnsiTheme="minorHAnsi"/>
          <w:sz w:val="16"/>
          <w:szCs w:val="16"/>
        </w:rPr>
      </w:pPr>
    </w:p>
    <w:p w:rsidR="00480011" w:rsidRPr="00234D93" w:rsidRDefault="00480011" w:rsidP="000C06ED">
      <w:pPr>
        <w:pStyle w:val="aLCPSubhead"/>
        <w:rPr>
          <w:rFonts w:asciiTheme="minorHAnsi" w:hAnsiTheme="minorHAnsi"/>
          <w:sz w:val="22"/>
          <w:szCs w:val="22"/>
        </w:rPr>
      </w:pPr>
      <w:r w:rsidRPr="00234D93">
        <w:rPr>
          <w:rFonts w:asciiTheme="minorHAnsi" w:hAnsiTheme="minorHAnsi"/>
          <w:sz w:val="22"/>
          <w:szCs w:val="22"/>
        </w:rPr>
        <w:t>MFL is important because</w:t>
      </w:r>
    </w:p>
    <w:p w:rsidR="00480011" w:rsidRPr="00234D93" w:rsidRDefault="00480011" w:rsidP="000C06ED">
      <w:pPr>
        <w:pStyle w:val="aLCPSubhead"/>
        <w:rPr>
          <w:rFonts w:asciiTheme="minorHAnsi" w:hAnsiTheme="minorHAnsi"/>
          <w:sz w:val="16"/>
          <w:szCs w:val="16"/>
        </w:rPr>
      </w:pPr>
    </w:p>
    <w:p w:rsidR="00480011" w:rsidRPr="00234D93" w:rsidRDefault="00480011" w:rsidP="000C06ED">
      <w:pPr>
        <w:pStyle w:val="aLCPSubhead"/>
        <w:numPr>
          <w:ilvl w:val="0"/>
          <w:numId w:val="27"/>
        </w:numPr>
        <w:rPr>
          <w:rFonts w:asciiTheme="minorHAnsi" w:hAnsiTheme="minorHAnsi"/>
          <w:b w:val="0"/>
          <w:bCs/>
          <w:sz w:val="22"/>
          <w:szCs w:val="22"/>
        </w:rPr>
      </w:pPr>
      <w:r w:rsidRPr="00234D93">
        <w:rPr>
          <w:rFonts w:asciiTheme="minorHAnsi" w:hAnsiTheme="minorHAnsi"/>
          <w:b w:val="0"/>
          <w:bCs/>
          <w:sz w:val="22"/>
          <w:szCs w:val="22"/>
        </w:rPr>
        <w:t>Language learning stimulates children’s creativity</w:t>
      </w:r>
    </w:p>
    <w:p w:rsidR="00480011" w:rsidRPr="00234D93" w:rsidRDefault="00315FA8" w:rsidP="000C06ED">
      <w:pPr>
        <w:pStyle w:val="aLCPSubhead"/>
        <w:numPr>
          <w:ilvl w:val="0"/>
          <w:numId w:val="27"/>
        </w:numPr>
        <w:rPr>
          <w:rFonts w:asciiTheme="minorHAnsi" w:hAnsiTheme="minorHAnsi"/>
          <w:b w:val="0"/>
          <w:bCs/>
          <w:sz w:val="22"/>
          <w:szCs w:val="22"/>
        </w:rPr>
      </w:pPr>
      <w:r w:rsidRPr="00234D93">
        <w:rPr>
          <w:rFonts w:asciiTheme="minorHAnsi" w:hAnsiTheme="minorHAnsi"/>
          <w:b w:val="0"/>
          <w:bCs/>
          <w:sz w:val="22"/>
          <w:szCs w:val="22"/>
        </w:rPr>
        <w:t>Language learning supports oracy and literacy</w:t>
      </w:r>
    </w:p>
    <w:p w:rsidR="00480011" w:rsidRPr="00234D93" w:rsidRDefault="00315FA8" w:rsidP="000C06ED">
      <w:pPr>
        <w:pStyle w:val="aLCPSubhead"/>
        <w:numPr>
          <w:ilvl w:val="0"/>
          <w:numId w:val="27"/>
        </w:numPr>
        <w:rPr>
          <w:rFonts w:asciiTheme="minorHAnsi" w:hAnsiTheme="minorHAnsi"/>
          <w:b w:val="0"/>
          <w:bCs/>
          <w:sz w:val="22"/>
          <w:szCs w:val="22"/>
        </w:rPr>
      </w:pPr>
      <w:r w:rsidRPr="00234D93">
        <w:rPr>
          <w:rFonts w:asciiTheme="minorHAnsi" w:hAnsiTheme="minorHAnsi"/>
          <w:b w:val="0"/>
          <w:bCs/>
          <w:sz w:val="22"/>
          <w:szCs w:val="22"/>
        </w:rPr>
        <w:t>Language learning leads to gains across the curriculum</w:t>
      </w:r>
    </w:p>
    <w:p w:rsidR="00315FA8" w:rsidRPr="00234D93" w:rsidRDefault="00315FA8" w:rsidP="000C06ED">
      <w:pPr>
        <w:pStyle w:val="aLCPSubhead"/>
        <w:numPr>
          <w:ilvl w:val="0"/>
          <w:numId w:val="27"/>
        </w:numPr>
        <w:rPr>
          <w:rFonts w:asciiTheme="minorHAnsi" w:hAnsiTheme="minorHAnsi"/>
          <w:b w:val="0"/>
          <w:bCs/>
          <w:sz w:val="22"/>
          <w:szCs w:val="22"/>
        </w:rPr>
      </w:pPr>
      <w:r w:rsidRPr="00234D93">
        <w:rPr>
          <w:rFonts w:asciiTheme="minorHAnsi" w:hAnsiTheme="minorHAnsi"/>
          <w:b w:val="0"/>
          <w:bCs/>
          <w:sz w:val="22"/>
          <w:szCs w:val="22"/>
        </w:rPr>
        <w:t>Language learning supports and celebrates the international dimension</w:t>
      </w:r>
    </w:p>
    <w:p w:rsidR="006241E7" w:rsidRPr="00234D93" w:rsidRDefault="00315FA8" w:rsidP="000C06ED">
      <w:pPr>
        <w:pStyle w:val="aLCPSubhead"/>
        <w:numPr>
          <w:ilvl w:val="0"/>
          <w:numId w:val="27"/>
        </w:numPr>
        <w:rPr>
          <w:rFonts w:asciiTheme="minorHAnsi" w:hAnsiTheme="minorHAnsi"/>
          <w:b w:val="0"/>
          <w:bCs/>
          <w:sz w:val="22"/>
          <w:szCs w:val="22"/>
        </w:rPr>
      </w:pPr>
      <w:r w:rsidRPr="00234D93">
        <w:rPr>
          <w:rFonts w:asciiTheme="minorHAnsi" w:hAnsiTheme="minorHAnsi"/>
          <w:b w:val="0"/>
          <w:bCs/>
          <w:sz w:val="22"/>
          <w:szCs w:val="22"/>
        </w:rPr>
        <w:t>Language learning encourages communication with people in other parts of the world</w:t>
      </w:r>
    </w:p>
    <w:p w:rsidR="00234D93" w:rsidRPr="00234D93" w:rsidRDefault="00234D93" w:rsidP="000C06ED">
      <w:pPr>
        <w:pStyle w:val="aLCPSubhead"/>
        <w:rPr>
          <w:rFonts w:asciiTheme="minorHAnsi" w:hAnsiTheme="minorHAnsi"/>
          <w:sz w:val="16"/>
          <w:szCs w:val="16"/>
        </w:rPr>
      </w:pPr>
    </w:p>
    <w:p w:rsidR="006241E7" w:rsidRPr="00234D93" w:rsidRDefault="006241E7" w:rsidP="000C06ED">
      <w:pPr>
        <w:pStyle w:val="aLCPSubhead"/>
        <w:rPr>
          <w:rFonts w:asciiTheme="minorHAnsi" w:hAnsiTheme="minorHAnsi"/>
          <w:sz w:val="22"/>
          <w:szCs w:val="22"/>
        </w:rPr>
      </w:pPr>
      <w:r w:rsidRPr="00234D93">
        <w:rPr>
          <w:rFonts w:asciiTheme="minorHAnsi" w:hAnsiTheme="minorHAnsi"/>
          <w:sz w:val="22"/>
          <w:szCs w:val="22"/>
        </w:rPr>
        <w:t>Strategies for the teaching of MFL</w:t>
      </w:r>
    </w:p>
    <w:p w:rsidR="006241E7" w:rsidRPr="00234D93" w:rsidRDefault="006241E7" w:rsidP="000C06ED">
      <w:pPr>
        <w:pStyle w:val="aLCPSubhead"/>
        <w:rPr>
          <w:rFonts w:asciiTheme="minorHAnsi" w:hAnsiTheme="minorHAnsi"/>
          <w:sz w:val="16"/>
          <w:szCs w:val="16"/>
        </w:rPr>
      </w:pPr>
    </w:p>
    <w:p w:rsidR="006241E7" w:rsidRPr="00234D93" w:rsidRDefault="006241E7" w:rsidP="000C06ED">
      <w:pPr>
        <w:pStyle w:val="aLCPSubhead"/>
        <w:rPr>
          <w:rFonts w:asciiTheme="minorHAnsi" w:hAnsiTheme="minorHAnsi"/>
          <w:b w:val="0"/>
          <w:bCs/>
          <w:sz w:val="22"/>
          <w:szCs w:val="22"/>
        </w:rPr>
      </w:pPr>
      <w:r w:rsidRPr="00234D93">
        <w:rPr>
          <w:rFonts w:asciiTheme="minorHAnsi" w:hAnsiTheme="minorHAnsi"/>
          <w:b w:val="0"/>
          <w:bCs/>
          <w:sz w:val="22"/>
          <w:szCs w:val="22"/>
        </w:rPr>
        <w:t xml:space="preserve">The MFL curriculum is organised into a </w:t>
      </w:r>
      <w:r w:rsidR="00881E86" w:rsidRPr="00234D93">
        <w:rPr>
          <w:rFonts w:asciiTheme="minorHAnsi" w:hAnsiTheme="minorHAnsi"/>
          <w:b w:val="0"/>
          <w:bCs/>
          <w:sz w:val="22"/>
          <w:szCs w:val="22"/>
        </w:rPr>
        <w:t>two</w:t>
      </w:r>
      <w:r w:rsidRPr="00234D93">
        <w:rPr>
          <w:rFonts w:asciiTheme="minorHAnsi" w:hAnsiTheme="minorHAnsi"/>
          <w:b w:val="0"/>
          <w:bCs/>
          <w:sz w:val="22"/>
          <w:szCs w:val="22"/>
        </w:rPr>
        <w:t xml:space="preserve"> year scheme</w:t>
      </w:r>
    </w:p>
    <w:p w:rsidR="006241E7" w:rsidRPr="00234D93" w:rsidRDefault="006241E7" w:rsidP="000C06ED">
      <w:pPr>
        <w:pStyle w:val="aLCPSubhead"/>
        <w:rPr>
          <w:rFonts w:asciiTheme="minorHAnsi" w:hAnsiTheme="minorHAnsi"/>
          <w:b w:val="0"/>
          <w:bCs/>
          <w:sz w:val="16"/>
          <w:szCs w:val="16"/>
        </w:rPr>
      </w:pPr>
    </w:p>
    <w:p w:rsidR="006241E7" w:rsidRPr="00234D93" w:rsidRDefault="00881E86" w:rsidP="00881E86">
      <w:pPr>
        <w:pStyle w:val="aLCPSubhead"/>
        <w:numPr>
          <w:ilvl w:val="0"/>
          <w:numId w:val="31"/>
        </w:numPr>
        <w:rPr>
          <w:rFonts w:asciiTheme="minorHAnsi" w:hAnsiTheme="minorHAnsi"/>
          <w:b w:val="0"/>
          <w:bCs/>
          <w:sz w:val="22"/>
          <w:szCs w:val="22"/>
        </w:rPr>
      </w:pPr>
      <w:r w:rsidRPr="00234D93">
        <w:rPr>
          <w:rFonts w:asciiTheme="minorHAnsi" w:hAnsiTheme="minorHAnsi"/>
          <w:b w:val="0"/>
          <w:bCs/>
          <w:sz w:val="22"/>
          <w:szCs w:val="22"/>
        </w:rPr>
        <w:t xml:space="preserve">Two </w:t>
      </w:r>
      <w:r w:rsidR="006241E7" w:rsidRPr="00234D93">
        <w:rPr>
          <w:rFonts w:asciiTheme="minorHAnsi" w:hAnsiTheme="minorHAnsi"/>
          <w:b w:val="0"/>
          <w:bCs/>
          <w:sz w:val="22"/>
          <w:szCs w:val="22"/>
        </w:rPr>
        <w:t xml:space="preserve">year programme of </w:t>
      </w:r>
      <w:r w:rsidRPr="00234D93">
        <w:rPr>
          <w:rFonts w:asciiTheme="minorHAnsi" w:hAnsiTheme="minorHAnsi"/>
          <w:b w:val="0"/>
          <w:bCs/>
          <w:sz w:val="22"/>
          <w:szCs w:val="22"/>
        </w:rPr>
        <w:t xml:space="preserve">French taught in </w:t>
      </w:r>
      <w:r w:rsidR="005041CA">
        <w:rPr>
          <w:rFonts w:asciiTheme="minorHAnsi" w:hAnsiTheme="minorHAnsi"/>
          <w:b w:val="0"/>
          <w:bCs/>
          <w:sz w:val="22"/>
          <w:szCs w:val="22"/>
        </w:rPr>
        <w:t>KS2</w:t>
      </w:r>
      <w:r w:rsidR="006241E7" w:rsidRPr="00234D93">
        <w:rPr>
          <w:rFonts w:asciiTheme="minorHAnsi" w:hAnsiTheme="minorHAnsi"/>
          <w:b w:val="0"/>
          <w:bCs/>
          <w:sz w:val="22"/>
          <w:szCs w:val="22"/>
        </w:rPr>
        <w:t xml:space="preserve"> </w:t>
      </w:r>
    </w:p>
    <w:p w:rsidR="006241E7" w:rsidRPr="00234D93" w:rsidRDefault="006241E7" w:rsidP="00881E86">
      <w:pPr>
        <w:pStyle w:val="aLCPSubhead"/>
        <w:numPr>
          <w:ilvl w:val="0"/>
          <w:numId w:val="31"/>
        </w:numPr>
        <w:rPr>
          <w:rFonts w:asciiTheme="minorHAnsi" w:hAnsiTheme="minorHAnsi"/>
          <w:b w:val="0"/>
          <w:bCs/>
          <w:sz w:val="22"/>
          <w:szCs w:val="22"/>
        </w:rPr>
      </w:pPr>
      <w:r w:rsidRPr="00234D93">
        <w:rPr>
          <w:rFonts w:asciiTheme="minorHAnsi" w:hAnsiTheme="minorHAnsi"/>
          <w:b w:val="0"/>
          <w:bCs/>
          <w:sz w:val="22"/>
          <w:szCs w:val="22"/>
        </w:rPr>
        <w:t>Groups are usually of mixed ability</w:t>
      </w:r>
    </w:p>
    <w:p w:rsidR="006241E7" w:rsidRPr="00234D93" w:rsidRDefault="006241E7" w:rsidP="00881E86">
      <w:pPr>
        <w:pStyle w:val="aLCPSubhead"/>
        <w:numPr>
          <w:ilvl w:val="0"/>
          <w:numId w:val="31"/>
        </w:numPr>
        <w:rPr>
          <w:rFonts w:asciiTheme="minorHAnsi" w:hAnsiTheme="minorHAnsi"/>
          <w:b w:val="0"/>
          <w:bCs/>
          <w:sz w:val="22"/>
          <w:szCs w:val="22"/>
        </w:rPr>
      </w:pPr>
      <w:r w:rsidRPr="00234D93">
        <w:rPr>
          <w:rFonts w:asciiTheme="minorHAnsi" w:hAnsiTheme="minorHAnsi"/>
          <w:b w:val="0"/>
          <w:bCs/>
          <w:sz w:val="22"/>
          <w:szCs w:val="22"/>
        </w:rPr>
        <w:t>Relevant discussion is encouraged</w:t>
      </w:r>
    </w:p>
    <w:p w:rsidR="006241E7" w:rsidRPr="00234D93" w:rsidRDefault="006241E7" w:rsidP="00881E86">
      <w:pPr>
        <w:pStyle w:val="aLCPSubhead"/>
        <w:numPr>
          <w:ilvl w:val="0"/>
          <w:numId w:val="31"/>
        </w:numPr>
        <w:rPr>
          <w:rFonts w:asciiTheme="minorHAnsi" w:hAnsiTheme="minorHAnsi"/>
          <w:b w:val="0"/>
          <w:bCs/>
          <w:sz w:val="22"/>
          <w:szCs w:val="22"/>
        </w:rPr>
      </w:pPr>
      <w:r w:rsidRPr="00234D93">
        <w:rPr>
          <w:rFonts w:asciiTheme="minorHAnsi" w:hAnsiTheme="minorHAnsi"/>
          <w:b w:val="0"/>
          <w:bCs/>
          <w:sz w:val="22"/>
          <w:szCs w:val="22"/>
        </w:rPr>
        <w:lastRenderedPageBreak/>
        <w:t>Groups are encouraged to communicate their findings in a variety of ways</w:t>
      </w:r>
    </w:p>
    <w:p w:rsidR="006241E7" w:rsidRPr="00234D93" w:rsidRDefault="006241E7" w:rsidP="00881E86">
      <w:pPr>
        <w:pStyle w:val="aLCPSubhead"/>
        <w:numPr>
          <w:ilvl w:val="0"/>
          <w:numId w:val="31"/>
        </w:numPr>
        <w:rPr>
          <w:rFonts w:asciiTheme="minorHAnsi" w:hAnsiTheme="minorHAnsi"/>
          <w:b w:val="0"/>
          <w:bCs/>
          <w:sz w:val="22"/>
          <w:szCs w:val="22"/>
        </w:rPr>
      </w:pPr>
      <w:r w:rsidRPr="00234D93">
        <w:rPr>
          <w:rFonts w:asciiTheme="minorHAnsi" w:hAnsiTheme="minorHAnsi"/>
          <w:b w:val="0"/>
          <w:bCs/>
          <w:sz w:val="22"/>
          <w:szCs w:val="22"/>
        </w:rPr>
        <w:t>Focus is on speaking and listening including drama, role play, games, singing, art etc</w:t>
      </w:r>
    </w:p>
    <w:p w:rsidR="006241E7" w:rsidRPr="00234D93" w:rsidRDefault="00853B71" w:rsidP="00881E86">
      <w:pPr>
        <w:pStyle w:val="aLCPSubhead"/>
        <w:numPr>
          <w:ilvl w:val="0"/>
          <w:numId w:val="31"/>
        </w:numPr>
        <w:rPr>
          <w:rFonts w:asciiTheme="minorHAnsi" w:hAnsiTheme="minorHAnsi"/>
          <w:b w:val="0"/>
          <w:bCs/>
          <w:sz w:val="22"/>
          <w:szCs w:val="22"/>
        </w:rPr>
      </w:pPr>
      <w:r>
        <w:rPr>
          <w:rFonts w:asciiTheme="minorHAnsi" w:hAnsiTheme="minorHAnsi"/>
          <w:b w:val="0"/>
          <w:bCs/>
          <w:sz w:val="22"/>
          <w:szCs w:val="22"/>
        </w:rPr>
        <w:t>We use the Rising Stars scheme to plan our French provision</w:t>
      </w:r>
    </w:p>
    <w:p w:rsidR="00315FA8" w:rsidRPr="00234D93" w:rsidRDefault="00315FA8" w:rsidP="000C06ED">
      <w:pPr>
        <w:pStyle w:val="aLCPSubhead"/>
        <w:rPr>
          <w:rFonts w:asciiTheme="minorHAnsi" w:hAnsiTheme="minorHAnsi"/>
          <w:b w:val="0"/>
          <w:bCs/>
          <w:sz w:val="18"/>
          <w:szCs w:val="18"/>
        </w:rPr>
      </w:pPr>
    </w:p>
    <w:p w:rsidR="006241E7" w:rsidRDefault="006241E7" w:rsidP="000C06ED">
      <w:pPr>
        <w:pStyle w:val="aLCPSubhead"/>
        <w:rPr>
          <w:rFonts w:asciiTheme="minorHAnsi" w:hAnsiTheme="minorHAnsi"/>
          <w:b w:val="0"/>
          <w:bCs/>
          <w:sz w:val="22"/>
          <w:szCs w:val="22"/>
        </w:rPr>
      </w:pPr>
      <w:r w:rsidRPr="00234D93">
        <w:rPr>
          <w:rFonts w:asciiTheme="minorHAnsi" w:hAnsiTheme="minorHAnsi"/>
          <w:b w:val="0"/>
          <w:bCs/>
          <w:sz w:val="22"/>
          <w:szCs w:val="22"/>
        </w:rPr>
        <w:t>Information technology such as interactive whiteboards or smart boards and access to the internet, is a major resource which is used in MFL for</w:t>
      </w:r>
      <w:r w:rsidR="00234D93">
        <w:rPr>
          <w:rFonts w:asciiTheme="minorHAnsi" w:hAnsiTheme="minorHAnsi"/>
          <w:b w:val="0"/>
          <w:bCs/>
          <w:sz w:val="22"/>
          <w:szCs w:val="22"/>
        </w:rPr>
        <w:t>:</w:t>
      </w:r>
    </w:p>
    <w:p w:rsidR="00234D93" w:rsidRPr="00234D93" w:rsidRDefault="00234D93" w:rsidP="000C06ED">
      <w:pPr>
        <w:pStyle w:val="aLCPSubhead"/>
        <w:rPr>
          <w:rFonts w:asciiTheme="minorHAnsi" w:hAnsiTheme="minorHAnsi"/>
          <w:b w:val="0"/>
          <w:bCs/>
          <w:sz w:val="16"/>
          <w:szCs w:val="16"/>
        </w:rPr>
      </w:pPr>
    </w:p>
    <w:p w:rsidR="006241E7" w:rsidRPr="00234D93" w:rsidRDefault="006241E7" w:rsidP="00881E86">
      <w:pPr>
        <w:pStyle w:val="aLCPSubhead"/>
        <w:numPr>
          <w:ilvl w:val="0"/>
          <w:numId w:val="32"/>
        </w:numPr>
        <w:rPr>
          <w:rFonts w:asciiTheme="minorHAnsi" w:hAnsiTheme="minorHAnsi"/>
          <w:b w:val="0"/>
          <w:bCs/>
          <w:sz w:val="22"/>
          <w:szCs w:val="22"/>
        </w:rPr>
      </w:pPr>
      <w:r w:rsidRPr="00234D93">
        <w:rPr>
          <w:rFonts w:asciiTheme="minorHAnsi" w:hAnsiTheme="minorHAnsi"/>
          <w:b w:val="0"/>
          <w:bCs/>
          <w:sz w:val="22"/>
          <w:szCs w:val="22"/>
        </w:rPr>
        <w:t>Communicating information (word processing and graphics/drawing packages)</w:t>
      </w:r>
    </w:p>
    <w:p w:rsidR="006241E7" w:rsidRPr="00234D93" w:rsidRDefault="006241E7" w:rsidP="00881E86">
      <w:pPr>
        <w:pStyle w:val="aLCPSubhead"/>
        <w:numPr>
          <w:ilvl w:val="0"/>
          <w:numId w:val="32"/>
        </w:numPr>
        <w:rPr>
          <w:rFonts w:asciiTheme="minorHAnsi" w:hAnsiTheme="minorHAnsi"/>
          <w:b w:val="0"/>
          <w:bCs/>
          <w:sz w:val="22"/>
          <w:szCs w:val="22"/>
        </w:rPr>
      </w:pPr>
      <w:r w:rsidRPr="00234D93">
        <w:rPr>
          <w:rFonts w:asciiTheme="minorHAnsi" w:hAnsiTheme="minorHAnsi"/>
          <w:b w:val="0"/>
          <w:bCs/>
          <w:sz w:val="22"/>
          <w:szCs w:val="22"/>
        </w:rPr>
        <w:t>Handling information</w:t>
      </w:r>
    </w:p>
    <w:p w:rsidR="006241E7" w:rsidRPr="00234D93" w:rsidRDefault="006241E7" w:rsidP="000C06ED">
      <w:pPr>
        <w:pStyle w:val="aLCPSubhead"/>
        <w:rPr>
          <w:rFonts w:asciiTheme="minorHAnsi" w:hAnsiTheme="minorHAnsi"/>
          <w:sz w:val="16"/>
          <w:szCs w:val="16"/>
        </w:rPr>
      </w:pPr>
    </w:p>
    <w:p w:rsidR="006241E7" w:rsidRDefault="006241E7" w:rsidP="000C06ED">
      <w:pPr>
        <w:pStyle w:val="aLCPSubhead"/>
        <w:rPr>
          <w:rFonts w:asciiTheme="minorHAnsi" w:hAnsiTheme="minorHAnsi"/>
          <w:sz w:val="22"/>
          <w:szCs w:val="22"/>
        </w:rPr>
      </w:pPr>
      <w:r w:rsidRPr="00234D93">
        <w:rPr>
          <w:rFonts w:asciiTheme="minorHAnsi" w:hAnsiTheme="minorHAnsi"/>
          <w:sz w:val="22"/>
          <w:szCs w:val="22"/>
        </w:rPr>
        <w:t>Equal access and outcome</w:t>
      </w:r>
    </w:p>
    <w:p w:rsidR="00234D93" w:rsidRPr="00234D93" w:rsidRDefault="00234D93" w:rsidP="000C06ED">
      <w:pPr>
        <w:pStyle w:val="aLCPSubhead"/>
        <w:rPr>
          <w:rFonts w:asciiTheme="minorHAnsi" w:hAnsiTheme="minorHAnsi"/>
          <w:sz w:val="16"/>
          <w:szCs w:val="16"/>
        </w:rPr>
      </w:pPr>
    </w:p>
    <w:p w:rsidR="006241E7" w:rsidRPr="00234D93" w:rsidRDefault="006241E7" w:rsidP="000C06ED">
      <w:pPr>
        <w:pStyle w:val="aLCPSubhead"/>
        <w:rPr>
          <w:rFonts w:asciiTheme="minorHAnsi" w:hAnsiTheme="minorHAnsi"/>
          <w:b w:val="0"/>
          <w:bCs/>
          <w:sz w:val="22"/>
          <w:szCs w:val="22"/>
        </w:rPr>
      </w:pPr>
      <w:r w:rsidRPr="00234D93">
        <w:rPr>
          <w:rFonts w:asciiTheme="minorHAnsi" w:hAnsiTheme="minorHAnsi"/>
          <w:b w:val="0"/>
          <w:bCs/>
          <w:sz w:val="22"/>
          <w:szCs w:val="22"/>
        </w:rPr>
        <w:t>Consideration will be given to the needs of all pupils regardless of gender, culture, or educational ability, in order to ensure that they have access to the MFL curriculum.</w:t>
      </w:r>
    </w:p>
    <w:p w:rsidR="006241E7" w:rsidRPr="00234D93" w:rsidRDefault="006241E7" w:rsidP="000C06ED">
      <w:pPr>
        <w:pStyle w:val="aLCPSubhead"/>
        <w:rPr>
          <w:rFonts w:asciiTheme="minorHAnsi" w:hAnsiTheme="minorHAnsi"/>
          <w:sz w:val="16"/>
          <w:szCs w:val="16"/>
        </w:rPr>
      </w:pPr>
    </w:p>
    <w:p w:rsidR="006241E7" w:rsidRDefault="006241E7" w:rsidP="000C06ED">
      <w:pPr>
        <w:pStyle w:val="aLCPSubhead"/>
        <w:rPr>
          <w:rFonts w:asciiTheme="minorHAnsi" w:hAnsiTheme="minorHAnsi"/>
          <w:sz w:val="22"/>
          <w:szCs w:val="22"/>
        </w:rPr>
      </w:pPr>
      <w:r w:rsidRPr="00234D93">
        <w:rPr>
          <w:rFonts w:asciiTheme="minorHAnsi" w:hAnsiTheme="minorHAnsi"/>
          <w:sz w:val="22"/>
          <w:szCs w:val="22"/>
        </w:rPr>
        <w:t>Teaching and learning</w:t>
      </w:r>
    </w:p>
    <w:p w:rsidR="000C06ED" w:rsidRPr="00234D93" w:rsidRDefault="000C06ED" w:rsidP="000C06ED">
      <w:pPr>
        <w:pStyle w:val="aLCPSubhead"/>
        <w:rPr>
          <w:rFonts w:asciiTheme="minorHAnsi" w:hAnsiTheme="minorHAnsi"/>
          <w:b w:val="0"/>
          <w:bCs/>
          <w:sz w:val="16"/>
          <w:szCs w:val="16"/>
        </w:rPr>
      </w:pPr>
    </w:p>
    <w:p w:rsidR="000C06ED" w:rsidRDefault="000C06ED" w:rsidP="000C06ED">
      <w:pPr>
        <w:pStyle w:val="aLCPSubhead"/>
        <w:rPr>
          <w:rFonts w:asciiTheme="minorHAnsi" w:hAnsiTheme="minorHAnsi"/>
          <w:b w:val="0"/>
          <w:bCs/>
          <w:sz w:val="22"/>
          <w:szCs w:val="22"/>
        </w:rPr>
      </w:pPr>
      <w:r w:rsidRPr="00234D93">
        <w:rPr>
          <w:rFonts w:asciiTheme="minorHAnsi" w:hAnsiTheme="minorHAnsi"/>
          <w:b w:val="0"/>
          <w:bCs/>
          <w:sz w:val="22"/>
          <w:szCs w:val="22"/>
        </w:rPr>
        <w:t>P</w:t>
      </w:r>
      <w:r w:rsidR="00881E86" w:rsidRPr="00234D93">
        <w:rPr>
          <w:rFonts w:asciiTheme="minorHAnsi" w:hAnsiTheme="minorHAnsi"/>
          <w:b w:val="0"/>
          <w:bCs/>
          <w:sz w:val="22"/>
          <w:szCs w:val="22"/>
        </w:rPr>
        <w:t>l</w:t>
      </w:r>
      <w:r w:rsidRPr="00234D93">
        <w:rPr>
          <w:rFonts w:asciiTheme="minorHAnsi" w:hAnsiTheme="minorHAnsi"/>
          <w:b w:val="0"/>
          <w:bCs/>
          <w:sz w:val="22"/>
          <w:szCs w:val="22"/>
        </w:rPr>
        <w:t>anning in MFL is a process in which all teachers are involved, wherein</w:t>
      </w:r>
      <w:r w:rsidR="00234D93">
        <w:rPr>
          <w:rFonts w:asciiTheme="minorHAnsi" w:hAnsiTheme="minorHAnsi"/>
          <w:b w:val="0"/>
          <w:bCs/>
          <w:sz w:val="22"/>
          <w:szCs w:val="22"/>
        </w:rPr>
        <w:t>:</w:t>
      </w:r>
    </w:p>
    <w:p w:rsidR="00234D93" w:rsidRPr="00234D93" w:rsidRDefault="00234D93" w:rsidP="000C06ED">
      <w:pPr>
        <w:pStyle w:val="aLCPSubhead"/>
        <w:rPr>
          <w:rFonts w:asciiTheme="minorHAnsi" w:hAnsiTheme="minorHAnsi"/>
          <w:b w:val="0"/>
          <w:bCs/>
          <w:sz w:val="16"/>
          <w:szCs w:val="16"/>
        </w:rPr>
      </w:pPr>
    </w:p>
    <w:p w:rsidR="000C06ED" w:rsidRPr="00234D93" w:rsidRDefault="000C06ED" w:rsidP="000C06ED">
      <w:pPr>
        <w:pStyle w:val="aLCPSubhead"/>
        <w:numPr>
          <w:ilvl w:val="0"/>
          <w:numId w:val="28"/>
        </w:numPr>
        <w:rPr>
          <w:rFonts w:asciiTheme="minorHAnsi" w:hAnsiTheme="minorHAnsi"/>
          <w:b w:val="0"/>
          <w:bCs/>
          <w:sz w:val="22"/>
          <w:szCs w:val="22"/>
        </w:rPr>
      </w:pPr>
      <w:r w:rsidRPr="00234D93">
        <w:rPr>
          <w:rFonts w:asciiTheme="minorHAnsi" w:hAnsiTheme="minorHAnsi"/>
          <w:b w:val="0"/>
          <w:bCs/>
          <w:sz w:val="22"/>
          <w:szCs w:val="22"/>
        </w:rPr>
        <w:t xml:space="preserve">A variety of materials will be provided to support planning and learning </w:t>
      </w:r>
    </w:p>
    <w:p w:rsidR="000C06ED" w:rsidRPr="00234D93" w:rsidRDefault="000C06ED" w:rsidP="000C06ED">
      <w:pPr>
        <w:pStyle w:val="aLCPSubhead"/>
        <w:numPr>
          <w:ilvl w:val="0"/>
          <w:numId w:val="28"/>
        </w:numPr>
        <w:rPr>
          <w:rFonts w:asciiTheme="minorHAnsi" w:hAnsiTheme="minorHAnsi"/>
          <w:b w:val="0"/>
          <w:bCs/>
          <w:sz w:val="22"/>
          <w:szCs w:val="22"/>
        </w:rPr>
      </w:pPr>
      <w:r w:rsidRPr="00234D93">
        <w:rPr>
          <w:rFonts w:asciiTheme="minorHAnsi" w:hAnsiTheme="minorHAnsi"/>
          <w:b w:val="0"/>
          <w:bCs/>
          <w:sz w:val="22"/>
          <w:szCs w:val="22"/>
        </w:rPr>
        <w:t>Schemes of work for MFL are developed by the /subject teacher/TA (in collaboration with the whole school staff where appropriate).</w:t>
      </w:r>
    </w:p>
    <w:p w:rsidR="000C06ED" w:rsidRPr="00234D93" w:rsidRDefault="000C06ED" w:rsidP="000C06ED">
      <w:pPr>
        <w:pStyle w:val="aLCPSubhead"/>
        <w:numPr>
          <w:ilvl w:val="0"/>
          <w:numId w:val="28"/>
        </w:numPr>
        <w:rPr>
          <w:rFonts w:asciiTheme="minorHAnsi" w:hAnsiTheme="minorHAnsi"/>
          <w:b w:val="0"/>
          <w:bCs/>
          <w:sz w:val="22"/>
          <w:szCs w:val="22"/>
        </w:rPr>
      </w:pPr>
      <w:r w:rsidRPr="00234D93">
        <w:rPr>
          <w:rFonts w:asciiTheme="minorHAnsi" w:hAnsiTheme="minorHAnsi"/>
          <w:b w:val="0"/>
          <w:bCs/>
          <w:sz w:val="22"/>
          <w:szCs w:val="22"/>
        </w:rPr>
        <w:t>Work will be differentiated to meet both the needs of children with SEN and those who are more able</w:t>
      </w:r>
    </w:p>
    <w:p w:rsidR="000C06ED" w:rsidRPr="00234D93" w:rsidRDefault="000C06ED" w:rsidP="000C06ED">
      <w:pPr>
        <w:pStyle w:val="aLCPSubhead"/>
        <w:rPr>
          <w:rFonts w:asciiTheme="minorHAnsi" w:hAnsiTheme="minorHAnsi"/>
          <w:b w:val="0"/>
          <w:bCs/>
          <w:sz w:val="16"/>
          <w:szCs w:val="16"/>
        </w:rPr>
      </w:pPr>
    </w:p>
    <w:p w:rsidR="000C06ED" w:rsidRDefault="000C06ED" w:rsidP="000C06ED">
      <w:pPr>
        <w:pStyle w:val="aLCPSubhead"/>
        <w:rPr>
          <w:rFonts w:asciiTheme="minorHAnsi" w:hAnsiTheme="minorHAnsi"/>
          <w:sz w:val="22"/>
          <w:szCs w:val="22"/>
        </w:rPr>
      </w:pPr>
      <w:r w:rsidRPr="00234D93">
        <w:rPr>
          <w:rFonts w:asciiTheme="minorHAnsi" w:hAnsiTheme="minorHAnsi"/>
          <w:sz w:val="22"/>
          <w:szCs w:val="22"/>
        </w:rPr>
        <w:t>Assessment in MFL</w:t>
      </w:r>
    </w:p>
    <w:p w:rsidR="00234D93" w:rsidRPr="00234D93" w:rsidRDefault="00234D93" w:rsidP="000C06ED">
      <w:pPr>
        <w:pStyle w:val="aLCPSubhead"/>
        <w:rPr>
          <w:rFonts w:asciiTheme="minorHAnsi" w:hAnsiTheme="minorHAnsi"/>
          <w:sz w:val="16"/>
          <w:szCs w:val="16"/>
        </w:rPr>
      </w:pPr>
    </w:p>
    <w:p w:rsidR="000C06ED" w:rsidRPr="00234D93" w:rsidRDefault="0034330F" w:rsidP="000C06ED">
      <w:pPr>
        <w:pStyle w:val="aLCPSubhead"/>
        <w:rPr>
          <w:rFonts w:asciiTheme="minorHAnsi" w:hAnsiTheme="minorHAnsi"/>
          <w:b w:val="0"/>
          <w:bCs/>
          <w:sz w:val="22"/>
          <w:szCs w:val="22"/>
        </w:rPr>
      </w:pPr>
      <w:r w:rsidRPr="00234D93">
        <w:rPr>
          <w:rFonts w:asciiTheme="minorHAnsi" w:hAnsiTheme="minorHAnsi"/>
          <w:b w:val="0"/>
          <w:bCs/>
          <w:sz w:val="22"/>
          <w:szCs w:val="22"/>
        </w:rPr>
        <w:t>Feedback to pupils about their own progress in MFL is achieved through effective teacher assessment.</w:t>
      </w:r>
    </w:p>
    <w:p w:rsidR="0034330F" w:rsidRPr="00234D93" w:rsidRDefault="0034330F" w:rsidP="000C06ED">
      <w:pPr>
        <w:pStyle w:val="aLCPSubhead"/>
        <w:rPr>
          <w:rFonts w:asciiTheme="minorHAnsi" w:hAnsiTheme="minorHAnsi"/>
          <w:b w:val="0"/>
          <w:bCs/>
          <w:sz w:val="16"/>
          <w:szCs w:val="16"/>
        </w:rPr>
      </w:pPr>
    </w:p>
    <w:p w:rsidR="0034330F" w:rsidRDefault="0034330F" w:rsidP="0034330F">
      <w:pPr>
        <w:pStyle w:val="aLCPSubhead"/>
        <w:rPr>
          <w:rFonts w:asciiTheme="minorHAnsi" w:hAnsiTheme="minorHAnsi"/>
          <w:b w:val="0"/>
          <w:bCs/>
          <w:sz w:val="22"/>
          <w:szCs w:val="22"/>
        </w:rPr>
      </w:pPr>
      <w:r w:rsidRPr="00234D93">
        <w:rPr>
          <w:rFonts w:asciiTheme="minorHAnsi" w:hAnsiTheme="minorHAnsi"/>
          <w:b w:val="0"/>
          <w:bCs/>
          <w:sz w:val="22"/>
          <w:szCs w:val="22"/>
        </w:rPr>
        <w:t>Effective assessment:</w:t>
      </w:r>
    </w:p>
    <w:p w:rsidR="00234D93" w:rsidRPr="00234D93" w:rsidRDefault="00234D93" w:rsidP="0034330F">
      <w:pPr>
        <w:pStyle w:val="aLCPSubhead"/>
        <w:rPr>
          <w:rFonts w:asciiTheme="minorHAnsi" w:hAnsiTheme="minorHAnsi"/>
          <w:b w:val="0"/>
          <w:bCs/>
          <w:sz w:val="16"/>
          <w:szCs w:val="16"/>
        </w:rPr>
      </w:pPr>
    </w:p>
    <w:p w:rsidR="0034330F" w:rsidRPr="00234D93" w:rsidRDefault="0034330F" w:rsidP="0034330F">
      <w:pPr>
        <w:pStyle w:val="aLCPSubhead"/>
        <w:numPr>
          <w:ilvl w:val="0"/>
          <w:numId w:val="30"/>
        </w:numPr>
        <w:rPr>
          <w:rFonts w:asciiTheme="minorHAnsi" w:hAnsiTheme="minorHAnsi"/>
          <w:b w:val="0"/>
          <w:bCs/>
          <w:sz w:val="22"/>
          <w:szCs w:val="22"/>
        </w:rPr>
      </w:pPr>
      <w:r w:rsidRPr="00234D93">
        <w:rPr>
          <w:rFonts w:asciiTheme="minorHAnsi" w:hAnsiTheme="minorHAnsi"/>
          <w:b w:val="0"/>
          <w:bCs/>
          <w:sz w:val="22"/>
          <w:szCs w:val="22"/>
        </w:rPr>
        <w:t>Aims to help children learn through positive and constructive criticism</w:t>
      </w:r>
    </w:p>
    <w:p w:rsidR="0034330F" w:rsidRPr="00234D93" w:rsidRDefault="0034330F" w:rsidP="0034330F">
      <w:pPr>
        <w:pStyle w:val="aLCPSubhead"/>
        <w:numPr>
          <w:ilvl w:val="0"/>
          <w:numId w:val="30"/>
        </w:numPr>
        <w:rPr>
          <w:rFonts w:asciiTheme="minorHAnsi" w:hAnsiTheme="minorHAnsi"/>
          <w:b w:val="0"/>
          <w:bCs/>
          <w:sz w:val="22"/>
          <w:szCs w:val="22"/>
        </w:rPr>
      </w:pPr>
      <w:r w:rsidRPr="00234D93">
        <w:rPr>
          <w:rFonts w:asciiTheme="minorHAnsi" w:hAnsiTheme="minorHAnsi"/>
          <w:b w:val="0"/>
          <w:bCs/>
          <w:sz w:val="22"/>
          <w:szCs w:val="22"/>
        </w:rPr>
        <w:t>Is often done while a task is being carried out through discussion between child and teacher</w:t>
      </w:r>
    </w:p>
    <w:p w:rsidR="0034330F" w:rsidRPr="00234D93" w:rsidRDefault="0034330F" w:rsidP="0034330F">
      <w:pPr>
        <w:pStyle w:val="aLCPSubhead"/>
        <w:numPr>
          <w:ilvl w:val="0"/>
          <w:numId w:val="30"/>
        </w:numPr>
        <w:rPr>
          <w:rFonts w:asciiTheme="minorHAnsi" w:hAnsiTheme="minorHAnsi"/>
          <w:b w:val="0"/>
          <w:bCs/>
          <w:sz w:val="22"/>
          <w:szCs w:val="22"/>
        </w:rPr>
      </w:pPr>
      <w:r w:rsidRPr="00234D93">
        <w:rPr>
          <w:rFonts w:asciiTheme="minorHAnsi" w:hAnsiTheme="minorHAnsi"/>
          <w:b w:val="0"/>
          <w:bCs/>
          <w:sz w:val="22"/>
          <w:szCs w:val="22"/>
        </w:rPr>
        <w:t>Of written work is used sensitively and with discretion in accordance with the schools marking policy</w:t>
      </w:r>
    </w:p>
    <w:p w:rsidR="0034330F" w:rsidRPr="00234D93" w:rsidRDefault="0034330F" w:rsidP="0034330F">
      <w:pPr>
        <w:pStyle w:val="aLCPSubhead"/>
        <w:numPr>
          <w:ilvl w:val="0"/>
          <w:numId w:val="30"/>
        </w:numPr>
        <w:rPr>
          <w:rFonts w:asciiTheme="minorHAnsi" w:hAnsiTheme="minorHAnsi"/>
          <w:b w:val="0"/>
          <w:bCs/>
          <w:sz w:val="22"/>
          <w:szCs w:val="22"/>
        </w:rPr>
      </w:pPr>
      <w:r w:rsidRPr="00234D93">
        <w:rPr>
          <w:rFonts w:asciiTheme="minorHAnsi" w:hAnsiTheme="minorHAnsi"/>
          <w:b w:val="0"/>
          <w:bCs/>
          <w:sz w:val="22"/>
          <w:szCs w:val="22"/>
        </w:rPr>
        <w:t xml:space="preserve">Teacher assessments will form the basis of the assessments in MFL  </w:t>
      </w:r>
    </w:p>
    <w:p w:rsidR="000C06ED" w:rsidRPr="00234D93" w:rsidRDefault="000C06ED" w:rsidP="0034330F">
      <w:pPr>
        <w:pStyle w:val="aLCPSubhead"/>
        <w:ind w:firstLine="60"/>
        <w:rPr>
          <w:rFonts w:asciiTheme="minorHAnsi" w:hAnsiTheme="minorHAnsi"/>
          <w:b w:val="0"/>
          <w:bCs/>
          <w:sz w:val="22"/>
          <w:szCs w:val="22"/>
        </w:rPr>
      </w:pPr>
    </w:p>
    <w:p w:rsidR="000C06ED" w:rsidRPr="00234D93" w:rsidRDefault="000C06ED" w:rsidP="000C06ED">
      <w:pPr>
        <w:pStyle w:val="aLCPSubhead"/>
        <w:rPr>
          <w:rFonts w:asciiTheme="minorHAnsi" w:hAnsiTheme="minorHAnsi"/>
          <w:b w:val="0"/>
          <w:bCs/>
          <w:sz w:val="22"/>
          <w:szCs w:val="22"/>
        </w:rPr>
      </w:pPr>
      <w:r w:rsidRPr="00234D93">
        <w:rPr>
          <w:rFonts w:asciiTheme="minorHAnsi" w:hAnsiTheme="minorHAnsi"/>
          <w:b w:val="0"/>
          <w:bCs/>
          <w:sz w:val="22"/>
          <w:szCs w:val="22"/>
        </w:rPr>
        <w:t xml:space="preserve">  </w:t>
      </w:r>
    </w:p>
    <w:p w:rsidR="00E829B0" w:rsidRPr="00234D93" w:rsidRDefault="000C06ED" w:rsidP="00881E86">
      <w:pPr>
        <w:pStyle w:val="aLCPSubhead"/>
        <w:rPr>
          <w:rStyle w:val="aLCPboldbodytext"/>
          <w:rFonts w:asciiTheme="minorHAnsi" w:hAnsiTheme="minorHAnsi"/>
          <w:b/>
          <w:bCs w:val="0"/>
          <w:szCs w:val="22"/>
        </w:rPr>
      </w:pPr>
      <w:r w:rsidRPr="00234D93">
        <w:rPr>
          <w:rFonts w:asciiTheme="minorHAnsi" w:hAnsiTheme="minorHAnsi"/>
          <w:b w:val="0"/>
          <w:bCs/>
          <w:sz w:val="22"/>
          <w:szCs w:val="22"/>
        </w:rPr>
        <w:t xml:space="preserve">   </w:t>
      </w:r>
      <w:r w:rsidR="006241E7" w:rsidRPr="00234D93">
        <w:rPr>
          <w:rFonts w:asciiTheme="minorHAnsi" w:hAnsiTheme="minorHAnsi"/>
          <w:sz w:val="22"/>
          <w:szCs w:val="22"/>
        </w:rPr>
        <w:t xml:space="preserve">  </w:t>
      </w:r>
    </w:p>
    <w:p w:rsidR="00E829B0" w:rsidRPr="00234D93" w:rsidRDefault="00881E86" w:rsidP="00EF7EE3">
      <w:pPr>
        <w:pStyle w:val="aLCPBodytext"/>
        <w:ind w:left="0" w:firstLine="0"/>
        <w:rPr>
          <w:rStyle w:val="aLCPboldbodytext"/>
          <w:rFonts w:asciiTheme="minorHAnsi" w:hAnsiTheme="minorHAnsi"/>
          <w:b w:val="0"/>
          <w:bCs w:val="0"/>
          <w:szCs w:val="22"/>
        </w:rPr>
      </w:pPr>
      <w:r w:rsidRPr="00234D93">
        <w:rPr>
          <w:rStyle w:val="aLCPboldbodytext"/>
          <w:rFonts w:asciiTheme="minorHAnsi" w:hAnsiTheme="minorHAnsi"/>
          <w:b w:val="0"/>
          <w:bCs w:val="0"/>
          <w:szCs w:val="22"/>
        </w:rPr>
        <w:t>Agreed and a</w:t>
      </w:r>
      <w:r w:rsidR="00E829B0" w:rsidRPr="00234D93">
        <w:rPr>
          <w:rStyle w:val="aLCPboldbodytext"/>
          <w:rFonts w:asciiTheme="minorHAnsi" w:hAnsiTheme="minorHAnsi"/>
          <w:b w:val="0"/>
          <w:bCs w:val="0"/>
          <w:szCs w:val="22"/>
        </w:rPr>
        <w:t xml:space="preserve">dopted </w:t>
      </w:r>
      <w:r w:rsidR="009A0030" w:rsidRPr="00234D93">
        <w:rPr>
          <w:rStyle w:val="aLCPboldbodytext"/>
          <w:rFonts w:asciiTheme="minorHAnsi" w:hAnsiTheme="minorHAnsi"/>
          <w:b w:val="0"/>
          <w:bCs w:val="0"/>
          <w:szCs w:val="22"/>
        </w:rPr>
        <w:t>at</w:t>
      </w:r>
      <w:r w:rsidR="00E829B0" w:rsidRPr="00234D93">
        <w:rPr>
          <w:rStyle w:val="aLCPboldbodytext"/>
          <w:rFonts w:asciiTheme="minorHAnsi" w:hAnsiTheme="minorHAnsi"/>
          <w:b w:val="0"/>
          <w:bCs w:val="0"/>
          <w:szCs w:val="22"/>
        </w:rPr>
        <w:t xml:space="preserve"> the Full Governing Body on</w:t>
      </w:r>
      <w:r w:rsidR="00234D93">
        <w:rPr>
          <w:rStyle w:val="aLCPboldbodytext"/>
          <w:rFonts w:asciiTheme="minorHAnsi" w:hAnsiTheme="minorHAnsi"/>
          <w:b w:val="0"/>
          <w:bCs w:val="0"/>
          <w:szCs w:val="22"/>
        </w:rPr>
        <w:t>:</w:t>
      </w:r>
      <w:r w:rsidR="009377A2">
        <w:rPr>
          <w:rStyle w:val="aLCPboldbodytext"/>
          <w:rFonts w:asciiTheme="minorHAnsi" w:hAnsiTheme="minorHAnsi"/>
          <w:b w:val="0"/>
          <w:bCs w:val="0"/>
          <w:szCs w:val="22"/>
        </w:rPr>
        <w:t xml:space="preserve">  </w:t>
      </w:r>
      <w:r w:rsidR="00EC5726">
        <w:rPr>
          <w:rStyle w:val="aLCPboldbodytext"/>
          <w:rFonts w:asciiTheme="minorHAnsi" w:hAnsiTheme="minorHAnsi"/>
          <w:b w:val="0"/>
          <w:bCs w:val="0"/>
          <w:szCs w:val="22"/>
        </w:rPr>
        <w:t>6</w:t>
      </w:r>
      <w:r w:rsidR="00EC5726" w:rsidRPr="00EC5726">
        <w:rPr>
          <w:rStyle w:val="aLCPboldbodytext"/>
          <w:rFonts w:asciiTheme="minorHAnsi" w:hAnsiTheme="minorHAnsi"/>
          <w:b w:val="0"/>
          <w:bCs w:val="0"/>
          <w:szCs w:val="22"/>
          <w:vertAlign w:val="superscript"/>
        </w:rPr>
        <w:t>th</w:t>
      </w:r>
      <w:r w:rsidR="00EC5726">
        <w:rPr>
          <w:rStyle w:val="aLCPboldbodytext"/>
          <w:rFonts w:asciiTheme="minorHAnsi" w:hAnsiTheme="minorHAnsi"/>
          <w:b w:val="0"/>
          <w:bCs w:val="0"/>
          <w:szCs w:val="22"/>
        </w:rPr>
        <w:t xml:space="preserve"> February 2019</w:t>
      </w:r>
    </w:p>
    <w:p w:rsidR="00881E86" w:rsidRDefault="00881E86" w:rsidP="00EF7EE3">
      <w:pPr>
        <w:pStyle w:val="aLCPBodytext"/>
        <w:ind w:left="0" w:firstLine="0"/>
        <w:rPr>
          <w:rStyle w:val="aLCPboldbodytext"/>
          <w:rFonts w:asciiTheme="minorHAnsi" w:hAnsiTheme="minorHAnsi"/>
          <w:b w:val="0"/>
          <w:bCs w:val="0"/>
          <w:szCs w:val="22"/>
        </w:rPr>
      </w:pPr>
    </w:p>
    <w:p w:rsidR="00234D93" w:rsidRPr="00234D93" w:rsidRDefault="00234D93" w:rsidP="00EF7EE3">
      <w:pPr>
        <w:pStyle w:val="aLCPBodytext"/>
        <w:ind w:left="0" w:firstLine="0"/>
        <w:rPr>
          <w:rStyle w:val="aLCPboldbodytext"/>
          <w:rFonts w:asciiTheme="minorHAnsi" w:hAnsiTheme="minorHAnsi"/>
          <w:b w:val="0"/>
          <w:bCs w:val="0"/>
          <w:szCs w:val="22"/>
        </w:rPr>
      </w:pPr>
    </w:p>
    <w:p w:rsidR="00881E86" w:rsidRPr="00234D93" w:rsidRDefault="00881E86" w:rsidP="00EF7EE3">
      <w:pPr>
        <w:pStyle w:val="aLCPBodytext"/>
        <w:ind w:left="0" w:firstLine="0"/>
        <w:rPr>
          <w:rStyle w:val="aLCPboldbodytext"/>
          <w:rFonts w:asciiTheme="minorHAnsi" w:hAnsiTheme="minorHAnsi"/>
          <w:b w:val="0"/>
          <w:bCs w:val="0"/>
          <w:szCs w:val="22"/>
        </w:rPr>
      </w:pPr>
      <w:bookmarkStart w:id="0" w:name="_GoBack"/>
      <w:bookmarkEnd w:id="0"/>
    </w:p>
    <w:p w:rsidR="009A0030" w:rsidRPr="00234D93" w:rsidRDefault="009A0030">
      <w:pPr>
        <w:pStyle w:val="aLCPBodytext"/>
        <w:ind w:left="0" w:firstLine="0"/>
        <w:rPr>
          <w:rStyle w:val="aLCPboldbodytext"/>
          <w:rFonts w:asciiTheme="minorHAnsi" w:hAnsiTheme="minorHAnsi"/>
          <w:b w:val="0"/>
          <w:bCs w:val="0"/>
          <w:szCs w:val="22"/>
        </w:rPr>
      </w:pPr>
    </w:p>
    <w:p w:rsidR="00E829B0" w:rsidRPr="00234D93" w:rsidRDefault="00EC5726" w:rsidP="00EF7EE3">
      <w:pPr>
        <w:pStyle w:val="aLCPBodytext"/>
        <w:ind w:left="0" w:firstLine="0"/>
        <w:rPr>
          <w:rStyle w:val="aLCPboldbodytext"/>
          <w:rFonts w:asciiTheme="minorHAnsi" w:hAnsiTheme="minorHAnsi"/>
          <w:b w:val="0"/>
          <w:bCs w:val="0"/>
          <w:szCs w:val="22"/>
        </w:rPr>
      </w:pPr>
      <w:r>
        <w:rPr>
          <w:rFonts w:asciiTheme="minorHAnsi" w:hAnsiTheme="minorHAnsi"/>
          <w:noProof/>
          <w:szCs w:val="22"/>
          <w:lang w:eastAsia="en-GB"/>
        </w:rPr>
        <mc:AlternateContent>
          <mc:Choice Requires="wpi">
            <w:drawing>
              <wp:anchor distT="0" distB="0" distL="114300" distR="114300" simplePos="0" relativeHeight="251660288" behindDoc="0" locked="0" layoutInCell="1" allowOverlap="1">
                <wp:simplePos x="0" y="0"/>
                <wp:positionH relativeFrom="column">
                  <wp:posOffset>2774805</wp:posOffset>
                </wp:positionH>
                <wp:positionV relativeFrom="paragraph">
                  <wp:posOffset>121780</wp:posOffset>
                </wp:positionV>
                <wp:extent cx="6120" cy="54720"/>
                <wp:effectExtent l="38100" t="38100" r="32385" b="4064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6120" cy="54720"/>
                      </w14:xfrm>
                    </w14:contentPart>
                  </a:graphicData>
                </a:graphic>
              </wp:anchor>
            </w:drawing>
          </mc:Choice>
          <mc:Fallback>
            <w:pict>
              <v:shapetype w14:anchorId="537ED8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18.1pt;margin-top:9.3pt;width:1.05pt;height:4.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">
                <v:imagedata r:id="rId8" o:title=""/>
              </v:shape>
            </w:pict>
          </mc:Fallback>
        </mc:AlternateContent>
      </w:r>
      <w:r>
        <w:rPr>
          <w:rFonts w:asciiTheme="minorHAnsi" w:hAnsiTheme="minorHAnsi"/>
          <w:noProof/>
          <w:szCs w:val="22"/>
          <w:lang w:eastAsia="en-GB"/>
        </w:rPr>
        <mc:AlternateContent>
          <mc:Choice Requires="wpi">
            <w:drawing>
              <wp:anchor distT="0" distB="0" distL="114300" distR="114300" simplePos="0" relativeHeight="251659264" behindDoc="0" locked="0" layoutInCell="1" allowOverlap="1">
                <wp:simplePos x="0" y="0"/>
                <wp:positionH relativeFrom="column">
                  <wp:posOffset>772485</wp:posOffset>
                </wp:positionH>
                <wp:positionV relativeFrom="paragraph">
                  <wp:posOffset>-501740</wp:posOffset>
                </wp:positionV>
                <wp:extent cx="1695960" cy="1103400"/>
                <wp:effectExtent l="38100" t="38100" r="0" b="4000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695960" cy="1103400"/>
                      </w14:xfrm>
                    </w14:contentPart>
                  </a:graphicData>
                </a:graphic>
              </wp:anchor>
            </w:drawing>
          </mc:Choice>
          <mc:Fallback>
            <w:pict>
              <v:shape w14:anchorId="7C6668A3" id="Ink 1" o:spid="_x0000_s1026" type="#_x0000_t75" style="position:absolute;margin-left:60.55pt;margin-top:-39.8pt;width:134.25pt;height:87.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">
                <v:imagedata r:id="rId10" o:title=""/>
              </v:shape>
            </w:pict>
          </mc:Fallback>
        </mc:AlternateContent>
      </w:r>
      <w:r w:rsidR="00E829B0" w:rsidRPr="00234D93">
        <w:rPr>
          <w:rStyle w:val="aLCPboldbodytext"/>
          <w:rFonts w:asciiTheme="minorHAnsi" w:hAnsiTheme="minorHAnsi"/>
          <w:b w:val="0"/>
          <w:bCs w:val="0"/>
          <w:szCs w:val="22"/>
        </w:rPr>
        <w:t>Signed</w:t>
      </w:r>
      <w:r w:rsidR="00234D93">
        <w:rPr>
          <w:rStyle w:val="aLCPboldbodytext"/>
          <w:rFonts w:asciiTheme="minorHAnsi" w:hAnsiTheme="minorHAnsi"/>
          <w:b w:val="0"/>
          <w:bCs w:val="0"/>
          <w:szCs w:val="22"/>
        </w:rPr>
        <w:t xml:space="preserve">                                                                                                        </w:t>
      </w:r>
      <w:r w:rsidR="00E829B0" w:rsidRPr="00234D93">
        <w:rPr>
          <w:rStyle w:val="aLCPboldbodytext"/>
          <w:rFonts w:asciiTheme="minorHAnsi" w:hAnsiTheme="minorHAnsi"/>
          <w:b w:val="0"/>
          <w:bCs w:val="0"/>
          <w:szCs w:val="22"/>
        </w:rPr>
        <w:t>Chair of Governors</w:t>
      </w:r>
    </w:p>
    <w:sectPr w:rsidR="00E829B0" w:rsidRPr="00234D93" w:rsidSect="00234D93">
      <w:footerReference w:type="default" r:id="rId11"/>
      <w:pgSz w:w="11906" w:h="16838" w:code="9"/>
      <w:pgMar w:top="567" w:right="1797" w:bottom="567" w:left="179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29" w:rsidRDefault="00407329">
      <w:r>
        <w:separator/>
      </w:r>
    </w:p>
  </w:endnote>
  <w:endnote w:type="continuationSeparator" w:id="0">
    <w:p w:rsidR="00407329" w:rsidRDefault="0040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E7" w:rsidRDefault="00234D93" w:rsidP="00234D93">
    <w:pPr>
      <w:pStyle w:val="Footer"/>
      <w:pBdr>
        <w:top w:val="single" w:sz="4" w:space="1" w:color="auto"/>
      </w:pBdr>
    </w:pPr>
    <w:r>
      <w:rPr>
        <w:rFonts w:ascii="Arial" w:hAnsi="Arial" w:cs="Arial"/>
        <w:sz w:val="16"/>
        <w:szCs w:val="16"/>
      </w:rPr>
      <w:t>M</w:t>
    </w:r>
    <w:r w:rsidR="005041CA">
      <w:rPr>
        <w:rFonts w:ascii="Arial" w:hAnsi="Arial" w:cs="Arial"/>
        <w:sz w:val="16"/>
        <w:szCs w:val="16"/>
      </w:rPr>
      <w:t>odern Foreign Language Policy</w:t>
    </w:r>
    <w:r>
      <w:rPr>
        <w:rFonts w:ascii="Arial" w:hAnsi="Arial" w:cs="Arial"/>
        <w:sz w:val="16"/>
        <w:szCs w:val="16"/>
      </w:rPr>
      <w:t xml:space="preserve"> -  </w:t>
    </w:r>
    <w:r w:rsidR="00881E86">
      <w:rPr>
        <w:rFonts w:ascii="Arial" w:hAnsi="Arial" w:cs="Arial"/>
        <w:sz w:val="16"/>
        <w:szCs w:val="16"/>
      </w:rPr>
      <w:t xml:space="preserve">reviewed </w:t>
    </w:r>
    <w:r w:rsidR="00EC5726">
      <w:rPr>
        <w:rFonts w:ascii="Arial" w:hAnsi="Arial" w:cs="Arial"/>
        <w:sz w:val="16"/>
        <w:szCs w:val="16"/>
      </w:rPr>
      <w:t>February</w:t>
    </w:r>
    <w:r w:rsidR="005041CA">
      <w:rPr>
        <w:rFonts w:ascii="Arial" w:hAnsi="Arial" w:cs="Arial"/>
        <w:sz w:val="16"/>
        <w:szCs w:val="16"/>
      </w:rPr>
      <w:t xml:space="preserve"> </w:t>
    </w:r>
    <w:r>
      <w:rPr>
        <w:rFonts w:ascii="Arial" w:hAnsi="Arial" w:cs="Arial"/>
        <w:sz w:val="16"/>
        <w:szCs w:val="16"/>
      </w:rPr>
      <w:t>201</w:t>
    </w:r>
    <w:r w:rsidR="00853B71">
      <w:rPr>
        <w:rFonts w:ascii="Arial" w:hAnsi="Arial" w:cs="Arial"/>
        <w:sz w:val="16"/>
        <w:szCs w:val="16"/>
      </w:rPr>
      <w:t>9</w:t>
    </w:r>
    <w:r>
      <w:rPr>
        <w:rFonts w:ascii="Arial" w:hAnsi="Arial" w:cs="Arial"/>
        <w:sz w:val="16"/>
        <w:szCs w:val="16"/>
      </w:rPr>
      <w:t xml:space="preserve"> </w:t>
    </w:r>
    <w:r w:rsidR="00881E86">
      <w:rPr>
        <w:rFonts w:ascii="Arial" w:hAnsi="Arial" w:cs="Arial"/>
        <w:sz w:val="16"/>
        <w:szCs w:val="16"/>
      </w:rPr>
      <w:t xml:space="preserve"> next review </w:t>
    </w:r>
    <w:r w:rsidR="00EC5726">
      <w:rPr>
        <w:rFonts w:ascii="Arial" w:hAnsi="Arial" w:cs="Arial"/>
        <w:sz w:val="16"/>
        <w:szCs w:val="16"/>
      </w:rPr>
      <w:t>February</w:t>
    </w:r>
    <w:r w:rsidR="00853B71">
      <w:rPr>
        <w:rFonts w:ascii="Arial" w:hAnsi="Arial" w:cs="Arial"/>
        <w:sz w:val="16"/>
        <w:szCs w:val="16"/>
      </w:rPr>
      <w:t xml:space="preserve"> 2020</w:t>
    </w:r>
    <w:r>
      <w:rPr>
        <w:rFonts w:ascii="Arial" w:hAnsi="Arial" w:cs="Arial"/>
        <w:sz w:val="16"/>
        <w:szCs w:val="16"/>
      </w:rPr>
      <w:t xml:space="preserve">  </w:t>
    </w:r>
    <w:r w:rsidR="006241E7">
      <w:rPr>
        <w:rFonts w:ascii="Comic Sans MS" w:hAnsi="Comic Sans MS"/>
        <w:sz w:val="16"/>
        <w:szCs w:val="16"/>
      </w:rPr>
      <w:t xml:space="preserve">   </w:t>
    </w:r>
    <w:r w:rsidR="006241E7">
      <w:rPr>
        <w:rFonts w:ascii="Comic Sans MS" w:hAnsi="Comic Sans MS"/>
        <w:sz w:val="16"/>
        <w:szCs w:val="16"/>
      </w:rPr>
      <w:tab/>
    </w:r>
    <w:r w:rsidR="006241E7">
      <w:rPr>
        <w:rFonts w:ascii="Comic Sans MS" w:hAnsi="Comic Sans MS"/>
        <w:sz w:val="16"/>
        <w:szCs w:val="16"/>
      </w:rPr>
      <w:tab/>
    </w:r>
    <w:r w:rsidR="00B237B4">
      <w:rPr>
        <w:rStyle w:val="PageNumber"/>
        <w:rFonts w:ascii="Arial" w:hAnsi="Arial" w:cs="Arial"/>
        <w:sz w:val="16"/>
        <w:szCs w:val="16"/>
      </w:rPr>
      <w:fldChar w:fldCharType="begin"/>
    </w:r>
    <w:r w:rsidR="006241E7">
      <w:rPr>
        <w:rStyle w:val="PageNumber"/>
        <w:rFonts w:ascii="Arial" w:hAnsi="Arial" w:cs="Arial"/>
        <w:sz w:val="16"/>
        <w:szCs w:val="16"/>
      </w:rPr>
      <w:instrText xml:space="preserve"> PAGE </w:instrText>
    </w:r>
    <w:r w:rsidR="00B237B4">
      <w:rPr>
        <w:rStyle w:val="PageNumber"/>
        <w:rFonts w:ascii="Arial" w:hAnsi="Arial" w:cs="Arial"/>
        <w:sz w:val="16"/>
        <w:szCs w:val="16"/>
      </w:rPr>
      <w:fldChar w:fldCharType="separate"/>
    </w:r>
    <w:r w:rsidR="00EC5726">
      <w:rPr>
        <w:rStyle w:val="PageNumber"/>
        <w:rFonts w:ascii="Arial" w:hAnsi="Arial" w:cs="Arial"/>
        <w:noProof/>
        <w:sz w:val="16"/>
        <w:szCs w:val="16"/>
      </w:rPr>
      <w:t>2</w:t>
    </w:r>
    <w:r w:rsidR="00B237B4">
      <w:rPr>
        <w:rStyle w:val="PageNumber"/>
        <w:rFonts w:ascii="Arial" w:hAnsi="Arial" w:cs="Arial"/>
        <w:sz w:val="16"/>
        <w:szCs w:val="16"/>
      </w:rPr>
      <w:fldChar w:fldCharType="end"/>
    </w:r>
    <w:r w:rsidR="006241E7">
      <w:tab/>
    </w:r>
    <w:r w:rsidR="006241E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29" w:rsidRDefault="00407329">
      <w:r>
        <w:separator/>
      </w:r>
    </w:p>
  </w:footnote>
  <w:footnote w:type="continuationSeparator" w:id="0">
    <w:p w:rsidR="00407329" w:rsidRDefault="00407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2B7"/>
    <w:multiLevelType w:val="hybridMultilevel"/>
    <w:tmpl w:val="1D5A7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A298E"/>
    <w:multiLevelType w:val="hybridMultilevel"/>
    <w:tmpl w:val="CDDC2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34093"/>
    <w:multiLevelType w:val="hybridMultilevel"/>
    <w:tmpl w:val="F822F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C7C8F"/>
    <w:multiLevelType w:val="hybridMultilevel"/>
    <w:tmpl w:val="853CB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8561A"/>
    <w:multiLevelType w:val="hybridMultilevel"/>
    <w:tmpl w:val="E3DC2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00782"/>
    <w:multiLevelType w:val="hybridMultilevel"/>
    <w:tmpl w:val="8736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F0B"/>
    <w:multiLevelType w:val="hybridMultilevel"/>
    <w:tmpl w:val="9760E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726E9"/>
    <w:multiLevelType w:val="hybridMultilevel"/>
    <w:tmpl w:val="0D8C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A252A"/>
    <w:multiLevelType w:val="hybridMultilevel"/>
    <w:tmpl w:val="E034D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B26F5"/>
    <w:multiLevelType w:val="multilevel"/>
    <w:tmpl w:val="62CEFB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38E2F75"/>
    <w:multiLevelType w:val="hybridMultilevel"/>
    <w:tmpl w:val="9CE46D10"/>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1" w15:restartNumberingAfterBreak="0">
    <w:nsid w:val="26B531F8"/>
    <w:multiLevelType w:val="hybridMultilevel"/>
    <w:tmpl w:val="6028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C6AF9"/>
    <w:multiLevelType w:val="hybridMultilevel"/>
    <w:tmpl w:val="446AFD30"/>
    <w:lvl w:ilvl="0" w:tplc="E9249B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D6CCE"/>
    <w:multiLevelType w:val="hybridMultilevel"/>
    <w:tmpl w:val="CF823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D5179"/>
    <w:multiLevelType w:val="hybridMultilevel"/>
    <w:tmpl w:val="B2CCC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B86570"/>
    <w:multiLevelType w:val="hybridMultilevel"/>
    <w:tmpl w:val="A25AF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6488"/>
    <w:multiLevelType w:val="multilevel"/>
    <w:tmpl w:val="B37C1EAA"/>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D592E74"/>
    <w:multiLevelType w:val="hybridMultilevel"/>
    <w:tmpl w:val="2D462DB4"/>
    <w:lvl w:ilvl="0" w:tplc="0809000F">
      <w:start w:val="1"/>
      <w:numFmt w:val="decimal"/>
      <w:lvlText w:val="%1."/>
      <w:lvlJc w:val="left"/>
      <w:pPr>
        <w:tabs>
          <w:tab w:val="num" w:pos="720"/>
        </w:tabs>
        <w:ind w:left="720" w:hanging="360"/>
      </w:pPr>
    </w:lvl>
    <w:lvl w:ilvl="1" w:tplc="BBB82224">
      <w:start w:val="1"/>
      <w:numFmt w:val="decimal"/>
      <w:lvlText w:val="%2"/>
      <w:lvlJc w:val="left"/>
      <w:pPr>
        <w:tabs>
          <w:tab w:val="num" w:pos="1755"/>
        </w:tabs>
        <w:ind w:left="1755" w:hanging="67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C83E9A"/>
    <w:multiLevelType w:val="hybridMultilevel"/>
    <w:tmpl w:val="D7627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66653"/>
    <w:multiLevelType w:val="hybridMultilevel"/>
    <w:tmpl w:val="B0CC3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6787D"/>
    <w:multiLevelType w:val="hybridMultilevel"/>
    <w:tmpl w:val="445A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87D10"/>
    <w:multiLevelType w:val="multilevel"/>
    <w:tmpl w:val="79A2D39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73461"/>
    <w:multiLevelType w:val="multilevel"/>
    <w:tmpl w:val="79A2D39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F272851"/>
    <w:multiLevelType w:val="multilevel"/>
    <w:tmpl w:val="79A2D390"/>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1CE5497"/>
    <w:multiLevelType w:val="hybridMultilevel"/>
    <w:tmpl w:val="CF56B454"/>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6" w15:restartNumberingAfterBreak="0">
    <w:nsid w:val="64375988"/>
    <w:multiLevelType w:val="hybridMultilevel"/>
    <w:tmpl w:val="0B200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43A61"/>
    <w:multiLevelType w:val="hybridMultilevel"/>
    <w:tmpl w:val="CDE0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29" w15:restartNumberingAfterBreak="0">
    <w:nsid w:val="751B5C1B"/>
    <w:multiLevelType w:val="hybridMultilevel"/>
    <w:tmpl w:val="8A52D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A3A26"/>
    <w:multiLevelType w:val="hybridMultilevel"/>
    <w:tmpl w:val="19924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17982"/>
    <w:multiLevelType w:val="hybridMultilevel"/>
    <w:tmpl w:val="8B7A5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16"/>
  </w:num>
  <w:num w:numId="4">
    <w:abstractNumId w:val="10"/>
  </w:num>
  <w:num w:numId="5">
    <w:abstractNumId w:val="25"/>
  </w:num>
  <w:num w:numId="6">
    <w:abstractNumId w:val="5"/>
  </w:num>
  <w:num w:numId="7">
    <w:abstractNumId w:val="17"/>
  </w:num>
  <w:num w:numId="8">
    <w:abstractNumId w:val="9"/>
  </w:num>
  <w:num w:numId="9">
    <w:abstractNumId w:val="23"/>
  </w:num>
  <w:num w:numId="10">
    <w:abstractNumId w:val="21"/>
  </w:num>
  <w:num w:numId="11">
    <w:abstractNumId w:val="24"/>
  </w:num>
  <w:num w:numId="12">
    <w:abstractNumId w:val="1"/>
  </w:num>
  <w:num w:numId="13">
    <w:abstractNumId w:val="3"/>
  </w:num>
  <w:num w:numId="14">
    <w:abstractNumId w:val="15"/>
  </w:num>
  <w:num w:numId="15">
    <w:abstractNumId w:val="14"/>
  </w:num>
  <w:num w:numId="16">
    <w:abstractNumId w:val="13"/>
  </w:num>
  <w:num w:numId="17">
    <w:abstractNumId w:val="12"/>
  </w:num>
  <w:num w:numId="18">
    <w:abstractNumId w:val="6"/>
  </w:num>
  <w:num w:numId="19">
    <w:abstractNumId w:val="8"/>
  </w:num>
  <w:num w:numId="20">
    <w:abstractNumId w:val="31"/>
  </w:num>
  <w:num w:numId="21">
    <w:abstractNumId w:val="30"/>
  </w:num>
  <w:num w:numId="22">
    <w:abstractNumId w:val="19"/>
  </w:num>
  <w:num w:numId="23">
    <w:abstractNumId w:val="7"/>
  </w:num>
  <w:num w:numId="24">
    <w:abstractNumId w:val="20"/>
  </w:num>
  <w:num w:numId="25">
    <w:abstractNumId w:val="4"/>
  </w:num>
  <w:num w:numId="26">
    <w:abstractNumId w:val="29"/>
  </w:num>
  <w:num w:numId="27">
    <w:abstractNumId w:val="26"/>
  </w:num>
  <w:num w:numId="28">
    <w:abstractNumId w:val="0"/>
  </w:num>
  <w:num w:numId="29">
    <w:abstractNumId w:val="2"/>
  </w:num>
  <w:num w:numId="30">
    <w:abstractNumId w:val="18"/>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AA"/>
    <w:rsid w:val="000C06ED"/>
    <w:rsid w:val="001D6B43"/>
    <w:rsid w:val="00223B4B"/>
    <w:rsid w:val="00234D93"/>
    <w:rsid w:val="0024537A"/>
    <w:rsid w:val="00315FA8"/>
    <w:rsid w:val="0034330F"/>
    <w:rsid w:val="003C2D1F"/>
    <w:rsid w:val="00407329"/>
    <w:rsid w:val="00432817"/>
    <w:rsid w:val="00480011"/>
    <w:rsid w:val="005041CA"/>
    <w:rsid w:val="0060692C"/>
    <w:rsid w:val="006241A9"/>
    <w:rsid w:val="006241E7"/>
    <w:rsid w:val="006A15EC"/>
    <w:rsid w:val="00732288"/>
    <w:rsid w:val="00790B4A"/>
    <w:rsid w:val="007B517F"/>
    <w:rsid w:val="008010AA"/>
    <w:rsid w:val="00801659"/>
    <w:rsid w:val="00853B71"/>
    <w:rsid w:val="00881E86"/>
    <w:rsid w:val="009377A2"/>
    <w:rsid w:val="009A0030"/>
    <w:rsid w:val="00B237B4"/>
    <w:rsid w:val="00B81696"/>
    <w:rsid w:val="00C374D6"/>
    <w:rsid w:val="00DD0569"/>
    <w:rsid w:val="00E07B0D"/>
    <w:rsid w:val="00E829B0"/>
    <w:rsid w:val="00E96120"/>
    <w:rsid w:val="00EC5726"/>
    <w:rsid w:val="00EF7EE3"/>
    <w:rsid w:val="00FE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541B2D-25C5-405B-B5CC-C3F2DB1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B4"/>
    <w:rPr>
      <w:sz w:val="24"/>
      <w:szCs w:val="24"/>
    </w:rPr>
  </w:style>
  <w:style w:type="paragraph" w:styleId="Heading1">
    <w:name w:val="heading 1"/>
    <w:basedOn w:val="Normal"/>
    <w:next w:val="Normal"/>
    <w:qFormat/>
    <w:rsid w:val="00B237B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237B4"/>
    <w:rPr>
      <w:rFonts w:ascii="Arial" w:hAnsi="Arial"/>
      <w:b/>
      <w:bCs/>
      <w:dstrike w:val="0"/>
      <w:sz w:val="22"/>
      <w:effect w:val="none"/>
      <w:vertAlign w:val="baseline"/>
    </w:rPr>
  </w:style>
  <w:style w:type="paragraph" w:customStyle="1" w:styleId="aLCPHeading">
    <w:name w:val="a LCP Heading"/>
    <w:basedOn w:val="Heading1"/>
    <w:autoRedefine/>
    <w:rsid w:val="00B237B4"/>
    <w:pPr>
      <w:widowControl w:val="0"/>
      <w:suppressAutoHyphens/>
      <w:spacing w:before="0" w:after="0"/>
      <w:jc w:val="center"/>
    </w:pPr>
    <w:rPr>
      <w:rFonts w:ascii="Times New Roman" w:hAnsi="Times New Roman" w:cs="Times New Roman"/>
      <w:bCs w:val="0"/>
      <w:kern w:val="0"/>
      <w:sz w:val="24"/>
      <w:szCs w:val="20"/>
    </w:rPr>
  </w:style>
  <w:style w:type="paragraph" w:customStyle="1" w:styleId="aLCPSubhead">
    <w:name w:val="a LCP Subhead"/>
    <w:autoRedefine/>
    <w:rsid w:val="000C06ED"/>
    <w:rPr>
      <w:rFonts w:ascii="Arial" w:hAnsi="Arial" w:cs="Arial"/>
      <w:b/>
      <w:sz w:val="24"/>
      <w:lang w:val="en-GB"/>
    </w:rPr>
  </w:style>
  <w:style w:type="paragraph" w:customStyle="1" w:styleId="aLCPBodytext">
    <w:name w:val="a LCP Body text"/>
    <w:autoRedefine/>
    <w:rsid w:val="00B237B4"/>
    <w:pPr>
      <w:ind w:left="680" w:hanging="680"/>
    </w:pPr>
    <w:rPr>
      <w:rFonts w:ascii="Arial" w:hAnsi="Arial" w:cs="Arial"/>
      <w:sz w:val="22"/>
      <w:lang w:val="en-GB"/>
    </w:rPr>
  </w:style>
  <w:style w:type="paragraph" w:customStyle="1" w:styleId="aLCPbulletlist">
    <w:name w:val="a LCP bullet list"/>
    <w:basedOn w:val="aLCPBodytext"/>
    <w:autoRedefine/>
    <w:rsid w:val="00480011"/>
    <w:pPr>
      <w:ind w:left="0" w:firstLine="0"/>
    </w:pPr>
    <w:rPr>
      <w:b/>
      <w:bCs/>
      <w:sz w:val="24"/>
      <w:szCs w:val="24"/>
    </w:rPr>
  </w:style>
  <w:style w:type="paragraph" w:styleId="Header">
    <w:name w:val="header"/>
    <w:basedOn w:val="Normal"/>
    <w:rsid w:val="00B237B4"/>
    <w:pPr>
      <w:tabs>
        <w:tab w:val="center" w:pos="4153"/>
        <w:tab w:val="right" w:pos="8306"/>
      </w:tabs>
    </w:pPr>
  </w:style>
  <w:style w:type="paragraph" w:styleId="Footer">
    <w:name w:val="footer"/>
    <w:basedOn w:val="Normal"/>
    <w:rsid w:val="00B237B4"/>
    <w:pPr>
      <w:tabs>
        <w:tab w:val="center" w:pos="4153"/>
        <w:tab w:val="right" w:pos="8306"/>
      </w:tabs>
    </w:pPr>
  </w:style>
  <w:style w:type="character" w:styleId="PageNumber">
    <w:name w:val="page number"/>
    <w:basedOn w:val="DefaultParagraphFont"/>
    <w:rsid w:val="00B237B4"/>
  </w:style>
  <w:style w:type="paragraph" w:styleId="FootnoteText">
    <w:name w:val="footnote text"/>
    <w:basedOn w:val="Normal"/>
    <w:semiHidden/>
    <w:rsid w:val="00B237B4"/>
    <w:rPr>
      <w:sz w:val="20"/>
      <w:szCs w:val="20"/>
    </w:rPr>
  </w:style>
  <w:style w:type="character" w:styleId="FootnoteReference">
    <w:name w:val="footnote reference"/>
    <w:semiHidden/>
    <w:rsid w:val="00B237B4"/>
    <w:rPr>
      <w:vertAlign w:val="superscript"/>
    </w:rPr>
  </w:style>
  <w:style w:type="paragraph" w:styleId="BalloonText">
    <w:name w:val="Balloon Text"/>
    <w:basedOn w:val="Normal"/>
    <w:semiHidden/>
    <w:rsid w:val="00B23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27648" units="cm"/>
          <inkml:channel name="Y" type="integer" max="15552" units="cm"/>
          <inkml:channel name="F" type="integer" max="2047" units="dev"/>
          <inkml:channel name="T" type="integer" max="2.14748E9" units="dev"/>
        </inkml:traceFormat>
        <inkml:channelProperties>
          <inkml:channelProperty channel="X" name="resolution" value="1000.28943" units="1/cm"/>
          <inkml:channelProperty channel="Y" name="resolution" value="1000.1286" units="1/cm"/>
          <inkml:channelProperty channel="F" name="resolution" value="0" units="1/dev"/>
          <inkml:channelProperty channel="T" name="resolution" value="1" units="1/dev"/>
        </inkml:channelProperties>
      </inkml:inkSource>
      <inkml:timestamp xml:id="ts0" timeString="2019-01-23T19:50:46.395"/>
    </inkml:context>
    <inkml:brush xml:id="br0">
      <inkml:brushProperty name="width" value="0.02646" units="cm"/>
      <inkml:brushProperty name="height" value="0.02646" units="cm"/>
      <inkml:brushProperty name="fitToCurve" value="1"/>
    </inkml:brush>
  </inkml:definitions>
  <inkml:trace contextRef="#ctx0" brushRef="#br0">2 0 799 0,'0'49'124'0,"0"-16"24"0,0-8-230 15,3-1-238-15,7-4-348 0</inkml:trace>
</inkml:ink>
</file>

<file path=word/ink/ink2.xml><?xml version="1.0" encoding="utf-8"?>
<inkml:ink xmlns:inkml="http://www.w3.org/2003/InkML">
  <inkml:definitions>
    <inkml:context xml:id="ctx0">
      <inkml:inkSource xml:id="inkSrc0">
        <inkml:traceFormat>
          <inkml:channel name="X" type="integer" max="27648" units="cm"/>
          <inkml:channel name="Y" type="integer" max="15552" units="cm"/>
          <inkml:channel name="F" type="integer" max="2047" units="dev"/>
          <inkml:channel name="T" type="integer" max="2.14748E9" units="dev"/>
        </inkml:traceFormat>
        <inkml:channelProperties>
          <inkml:channelProperty channel="X" name="resolution" value="1000.28943" units="1/cm"/>
          <inkml:channelProperty channel="Y" name="resolution" value="1000.1286" units="1/cm"/>
          <inkml:channelProperty channel="F" name="resolution" value="0" units="1/dev"/>
          <inkml:channelProperty channel="T" name="resolution" value="1" units="1/dev"/>
        </inkml:channelProperties>
      </inkml:inkSource>
      <inkml:timestamp xml:id="ts0" timeString="2019-01-23T19:50:46.239"/>
    </inkml:context>
    <inkml:brush xml:id="br0">
      <inkml:brushProperty name="width" value="0.02646" units="cm"/>
      <inkml:brushProperty name="height" value="0.02646" units="cm"/>
      <inkml:brushProperty name="fitToCurve" value="1"/>
    </inkml:brush>
  </inkml:definitions>
  <inkml:trace contextRef="#ctx0" brushRef="#br0">1437 1201 465 0,'-8'6'92'0,"-1"-2"-1"15,2-1-66-15,-3 3-38 0,8 4-9 16,1 5-2-16,-2 1 7 0,0 6 5 0,-3 5 2 16,0 4 4-16,-1 8 7 0,0 2 7 15,-1 2 4-15,1 7 0 0,2 1-1 16,3 1-2-16,0-2-3 0,4-3-3 15,-1-3-3-15,3-4-3 0,1-7-3 16,-2-6-1-16,0-5 0 0,-2-9 1 16,-1-5 2-16,-1-7 1 0,-2-7 3 15,1-6 2-15,1-11 3 0,-1-7 2 0,4-5 1 16,-1-9 1-16,2-6 0 0,2-7 0 16,-1-5-1-16,2 0-1 0,3 1-3 15,0-8-2-15,-1 4 0 0,0 6-2 16,-1 5 0-16,0 10 1 0,-1 7 1 15,-4 5 0-15,-1 13 1 0,2 2-2 16,5 4 1-16,-1 4-1 0,0 2-2 16,1 0-1-16,2 5-2 0,2 1 0 15,-1 4 0-15,-2 3 1 0,-1 5 2 16,-1 5 3-16,2 8 3 0,-2 5 3 0,0 11 2 16,1 4 0-16,2 6-1 0,5 7-1 15,1 7-2-15,7 3-3 0,4 1-3 16,2 1-3-16,4 1-1 0,-3-2 0 15,-2-5 0-15,-6-4 1 0,-7-5 0 16,-8-5 2-16,-8-8 2 0,-9-4 0 0,-8-2 1 16,-5 0-1-16,-2-4 0 0,-2 0-2 15,-4-2 0-15,-1-1-1 0,3 0 0 16,2-7 1-16,1-7 0 0,1-2 0 16,1-7 2-16,4-8-1 0,2-8-2 15,2-3 1-15,3-7-1 0,2-5-1 16,5-7 1-16,5 2-1 0,5-2 1 15,5-3 1-15,4-2 2 0,8-2 1 0,4 4 1 16,6-5 1-16,6-3 0 0,8-5 1 16,9-2-1-16,7-4-1 0,9-4 0 15,5-4-2-15,5 2-1 0,0-4 0 16,1-4 0-16,3 1 0 0,-2-8-1 16,-5 4 2-16,-2-3 0 0,-8 1 2 15,-4 2 3-15,-5 5 2 0,-13 1 3 16,-9 5 3-16,-9 3 1 0,-7 6 1 0,-9 5-2 15,-6 3-2-15,-8 4-3 0,-7 8-3 16,-7 6-3-16,-5 7-3 0,-9 8 0 16,-7 10-2-16,-4 5 0 0,-10 11 0 15,-5 4 0-15,-3 9 1 0,-4 6-1 16,4 2-1-16,-2 4 1 0,2-2-1 16,3 1 0-16,4 2 0 0,6-6 1 15,0 2 1-15,1 1 3 0,8 0 0 0,4 9 1 16,8 8 1-16,7 5-1 0,7 4 0 15,12 3 0-15,13 2-1 0,8 1-2 16,10-1-1-16,7 2-2 0,6-1-2 16,6 4-1-16,-2 1-1 0,0-3 0 15,-1-2 0-15,-5-2 2 0,-4-6 1 16,-4-2 3-16,-7-7 2 0,-10 0 1 16,-4-2 0-16,-10-1 1 0,-6 0 1 0,-8-2-1 15,-7-3-1-15,-4-1 0 0,-4-6-1 16,-4-6-1-16,-1-5-2 0,0-8 0 15,2-9-1-15,1-4 1 0,5-8-1 16,4-4 0-16,5-4 0 0,7-4 1 16,5-6 0-16,7-2 2 0,5-4 2 15,8-8 2-15,4-6 2 0,10-10 1 0,12-4 0 16,11-6 0-16,14-3-1 0,10-12-3 16,8-6-1-16,8-4-1 0,8-6-1 15,7-1-1-15,1 1 0 0,-4-6-3 16,-3 2-1-16,2-1-1 0,-2 2 0 15,-4 6-1-15,-9 0 1 0,-4 1 2 16,-7 5 1-16,-8 3 2 0,-11 5 2 16,-12 5 2-16,-14-1 0 0,-10 3 2 15,-13-3 1-15,-11 1-1 0,-8 7 1 0,-12 0 0 16,-6 7-2-16,-9 5-1 0,-9 3 0 16,-8 7 0-16,-11 3-1 0,-2 9 0 15,-1 11 0-15,-6 8-2 0,-5 12 0 16,-6 9-2-16,-2 8-4 0,-4 10-3 15,-3 9 0-15,-5 1-1 0,-1 8 1 16,0 1 2-16,3 8 0 0,1 2 4 16,8 4 4-16,7-1 1 0,9 4 2 0,8-4 2 15,12-1 2-15,11-5-1 0,16 2 1 16,10-4 0-16,11-1-1 0,12 1 0 16,19 2-2-16,12 1-1 0,19 2 0 15,14-2-1-15,13 1 1 0,13-2-1 16,15-4 0-16,9 1 0 0,6-3 0 15,3-1 0-15,5 4-1 0,10-2 0 16,-1 2-1-16,-5 1 0 0,-4-8-1 0,1 2-1 16,-8-1 1-16,-8-5-1 0,-16-3 1 15,-6-2 0-15,-14-5 0 0,-12 2 0 16,-14 1 0-16,-13-1 0 0,-16 1 1 16,-14 4-1-16,-19 6 1 0,-14 7 0 15,-20 3 0-15,-20 0 0 0,-20 4-1 16,-18-2-1-16,-16-1-2 0,-9-3-2 15,-19-3-2-15,-13-5-1 0,-9-4 0 16,-11 3-1-16,-9-2 1 0,-5-3 2 0,-13-2 1 16,-5-3 2-16,0 0 2 0,-8-2 0 15,0-12 0-15,8 5 1 0,-5-7 0 16,2-11 0-16,11-2 2 0,7-8 0 16,9-7 0-16,7-9 0 0,10-12 0 15,16-8-1-15,14 1 1 0,14-9-1 0,13-3 1 16,18-1 2-16,19 1-1 0,18 3 1 15,15-2 0-15,23-5-2 0,16-2 0 16,19-9-1-16,17-2-2 0,22-10 0 16,18-6 0-16,22-4 1 0,15-6-1 15,17-2 1-15,18-2 1 0,16-3-1 16,11 3 1-16,15 3 1 0,2 0 0 16,12 7 0-16,11 1 1 0,-7 6-1 15,5 7-1-15,4 8-1 0,-12 8-2 0,2 8-5 16,-8 16-5-16,-11 12-5 0,-8 6-5 15,-10 8-8-15,-11 5-7 0,-8 8-82 16,-15 2-81-16,-11-4-203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 County Council</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Benwick Primary School</dc:creator>
  <cp:lastModifiedBy>GORE, Darren 734</cp:lastModifiedBy>
  <cp:revision>3</cp:revision>
  <cp:lastPrinted>2019-01-23T08:19:00Z</cp:lastPrinted>
  <dcterms:created xsi:type="dcterms:W3CDTF">2019-01-23T08:19:00Z</dcterms:created>
  <dcterms:modified xsi:type="dcterms:W3CDTF">2019-01-23T19:51:00Z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1189128432</vt:i4>
  </property>
  <property fmtid="{D5CDD505-2E9C-101B-9397-08002B2CF9AE}" pid="3" name="_NewReviewCycle">
    <vt:lpwstr/>
  </property>
  <property fmtid="{D5CDD505-2E9C-101B-9397-08002B2CF9AE}" pid="4" name="_EmailSubject">
    <vt:lpwstr>Policies</vt:lpwstr>
  </property>
  <property fmtid="{D5CDD505-2E9C-101B-9397-08002B2CF9AE}" pid="5" name="_AuthorEmail">
    <vt:lpwstr>Darren.Gore@cambs.pnn.police.uk</vt:lpwstr>
  </property>
  <property fmtid="{D5CDD505-2E9C-101B-9397-08002B2CF9AE}" pid="6" name="_AuthorEmailDisplayName">
    <vt:lpwstr>GORE, Darren 734</vt:lpwstr>
  </property>
</Properties>
</file>