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797542E1" w:rsidR="00E66558" w:rsidRPr="001B14CF" w:rsidRDefault="001B14CF" w:rsidP="001B14CF">
      <w:pPr>
        <w:pStyle w:val="Heading1"/>
        <w:jc w:val="center"/>
        <w:rPr>
          <w:color w:val="4F6228" w:themeColor="accent3" w:themeShade="80"/>
        </w:rPr>
      </w:pPr>
      <w:bookmarkStart w:id="0" w:name="_Toc400361362"/>
      <w:bookmarkStart w:id="1" w:name="_Toc443397153"/>
      <w:bookmarkStart w:id="2" w:name="_Toc357771638"/>
      <w:bookmarkStart w:id="3" w:name="_Toc346793416"/>
      <w:bookmarkStart w:id="4" w:name="_Toc328122777"/>
      <w:r w:rsidRPr="001B14CF">
        <w:rPr>
          <w:noProof/>
          <w:color w:val="4F6228" w:themeColor="accent3" w:themeShade="80"/>
        </w:rPr>
        <w:drawing>
          <wp:anchor distT="0" distB="0" distL="114300" distR="114300" simplePos="0" relativeHeight="251658240" behindDoc="1" locked="0" layoutInCell="1" allowOverlap="1" wp14:anchorId="24CD6FA1" wp14:editId="3EC9E348">
            <wp:simplePos x="0" y="0"/>
            <wp:positionH relativeFrom="column">
              <wp:posOffset>-586740</wp:posOffset>
            </wp:positionH>
            <wp:positionV relativeFrom="paragraph">
              <wp:posOffset>-601980</wp:posOffset>
            </wp:positionV>
            <wp:extent cx="697230" cy="769328"/>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wick Primary logo_no backgroun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7230" cy="769328"/>
                    </a:xfrm>
                    <a:prstGeom prst="rect">
                      <a:avLst/>
                    </a:prstGeom>
                  </pic:spPr>
                </pic:pic>
              </a:graphicData>
            </a:graphic>
            <wp14:sizeRelH relativeFrom="page">
              <wp14:pctWidth>0</wp14:pctWidth>
            </wp14:sizeRelH>
            <wp14:sizeRelV relativeFrom="page">
              <wp14:pctHeight>0</wp14:pctHeight>
            </wp14:sizeRelV>
          </wp:anchor>
        </w:drawing>
      </w:r>
      <w:r w:rsidRPr="001B14CF">
        <w:rPr>
          <w:color w:val="4F6228" w:themeColor="accent3" w:themeShade="80"/>
        </w:rPr>
        <w:t xml:space="preserve">Benwick Primary School - </w:t>
      </w:r>
      <w:r w:rsidR="009D71E8" w:rsidRPr="001B14CF">
        <w:rPr>
          <w:color w:val="4F6228" w:themeColor="accent3" w:themeShade="80"/>
        </w:rPr>
        <w:t xml:space="preserve">Pupil </w:t>
      </w:r>
      <w:r w:rsidR="002529DC">
        <w:rPr>
          <w:color w:val="4F6228" w:themeColor="accent3" w:themeShade="80"/>
        </w:rPr>
        <w:t>P</w:t>
      </w:r>
      <w:r w:rsidR="009D71E8" w:rsidRPr="001B14CF">
        <w:rPr>
          <w:color w:val="4F6228" w:themeColor="accent3" w:themeShade="80"/>
        </w:rPr>
        <w:t>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0DA261C0"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w:t>
      </w:r>
      <w:bookmarkStart w:id="14" w:name="_GoBack"/>
      <w:bookmarkEnd w:id="14"/>
      <w:r>
        <w:rPr>
          <w:b w:val="0"/>
          <w:bCs/>
          <w:color w:val="auto"/>
          <w:sz w:val="24"/>
          <w:szCs w:val="24"/>
        </w:rPr>
        <w:t>2021 to 202</w:t>
      </w:r>
      <w:r w:rsidR="0047415B">
        <w:rPr>
          <w:b w:val="0"/>
          <w:bCs/>
          <w:color w:val="auto"/>
          <w:sz w:val="24"/>
          <w:szCs w:val="24"/>
        </w:rPr>
        <w:t>4</w:t>
      </w:r>
      <w:r>
        <w:rPr>
          <w:b w:val="0"/>
          <w:bCs/>
          <w:color w:val="auto"/>
          <w:sz w:val="24"/>
          <w:szCs w:val="24"/>
        </w:rPr>
        <w:t xml:space="preserve"> academic year) funding to help improve the attainment of our disadvantaged pupils. </w:t>
      </w:r>
    </w:p>
    <w:p w14:paraId="2A7D54B3" w14:textId="29A72765"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F0BAA8C" w:rsidR="00E66558" w:rsidRDefault="004903A4">
            <w:pPr>
              <w:pStyle w:val="TableRow"/>
            </w:pPr>
            <w:r>
              <w:t>Benwick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B410141" w:rsidR="00E66558" w:rsidRDefault="00246990">
            <w:pPr>
              <w:pStyle w:val="TableRow"/>
            </w:pPr>
            <w:r>
              <w:t>9</w:t>
            </w:r>
            <w:r w:rsidR="0030233B">
              <w:t>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C1FBEDF" w:rsidR="00E66558" w:rsidRDefault="00EE342F">
            <w:pPr>
              <w:pStyle w:val="TableRow"/>
            </w:pPr>
            <w:r>
              <w:t>3</w:t>
            </w:r>
            <w:r w:rsidR="0030233B">
              <w:t>5</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D124C25" w:rsidR="00E66558" w:rsidRDefault="004903A4">
            <w:pPr>
              <w:pStyle w:val="TableRow"/>
            </w:pPr>
            <w:r>
              <w:t>2021-2024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AC81150" w:rsidR="00E66558" w:rsidRDefault="0030233B">
            <w:pPr>
              <w:pStyle w:val="TableRow"/>
            </w:pPr>
            <w:r>
              <w:t>December 2022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FE90A10" w:rsidR="00E66558" w:rsidRDefault="0030233B">
            <w:pPr>
              <w:pStyle w:val="TableRow"/>
            </w:pPr>
            <w:r>
              <w:t>October 2023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194784A" w:rsidR="00E66558" w:rsidRDefault="00246990">
            <w:pPr>
              <w:pStyle w:val="TableRow"/>
            </w:pPr>
            <w:proofErr w:type="spellStart"/>
            <w:r>
              <w:t>CTalbot</w:t>
            </w:r>
            <w:proofErr w:type="spellEnd"/>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CAD0CAF" w:rsidR="00E66558" w:rsidRDefault="00246990">
            <w:pPr>
              <w:pStyle w:val="TableRow"/>
            </w:pPr>
            <w:proofErr w:type="spellStart"/>
            <w:r>
              <w:t>KPiper</w:t>
            </w:r>
            <w:proofErr w:type="spellEnd"/>
            <w:r w:rsidR="009E4747">
              <w:t>/</w:t>
            </w:r>
            <w:proofErr w:type="spellStart"/>
            <w:r w:rsidR="009E4747">
              <w:t>CTalbot</w:t>
            </w:r>
            <w:proofErr w:type="spellEnd"/>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0A07D82" w:rsidR="00E66558" w:rsidRDefault="00EE342F">
            <w:pPr>
              <w:pStyle w:val="TableRow"/>
            </w:pPr>
            <w:r>
              <w:t xml:space="preserve">Rob </w:t>
            </w:r>
            <w:proofErr w:type="spellStart"/>
            <w:r>
              <w:t>Glozier</w:t>
            </w:r>
            <w:proofErr w:type="spellEnd"/>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5CC4CDF" w:rsidR="00E66558" w:rsidRDefault="00E66558">
            <w:pPr>
              <w:pStyle w:val="TableRow"/>
            </w:pP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9ADE2CC" w:rsidR="00E66558" w:rsidRDefault="00E66558">
            <w:pPr>
              <w:pStyle w:val="TableRow"/>
            </w:pPr>
          </w:p>
        </w:tc>
      </w:tr>
      <w:tr w:rsidR="002529DC" w14:paraId="7E78B2C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E6ABF" w14:textId="69940410" w:rsidR="002529DC" w:rsidRDefault="002529DC">
            <w:pPr>
              <w:pStyle w:val="TableRow"/>
            </w:pPr>
            <w:r>
              <w:t>School Led Tutoring Grant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1FA9F" w14:textId="4EE29981" w:rsidR="002529DC" w:rsidRDefault="002529DC">
            <w:pPr>
              <w:pStyle w:val="TableRow"/>
            </w:pP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627CB31" w:rsidR="00E66558" w:rsidRDefault="00E66558">
            <w:pPr>
              <w:pStyle w:val="TableRow"/>
            </w:pP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FAB1522" w:rsidR="00E66558" w:rsidRDefault="00E66558">
            <w:pPr>
              <w:pStyle w:val="TableRow"/>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5FD20" w14:textId="3B3A2272" w:rsidR="00052A5B" w:rsidRPr="00650C92" w:rsidRDefault="00052A5B" w:rsidP="00052A5B">
            <w:pPr>
              <w:spacing w:before="120"/>
              <w:rPr>
                <w:iCs/>
              </w:rPr>
            </w:pPr>
            <w:r w:rsidRPr="00650C92">
              <w:rPr>
                <w:iCs/>
              </w:rPr>
              <w:t xml:space="preserve">Benwick is a small rural village school situated between </w:t>
            </w:r>
            <w:proofErr w:type="spellStart"/>
            <w:r w:rsidRPr="00650C92">
              <w:rPr>
                <w:iCs/>
              </w:rPr>
              <w:t>Chatteris</w:t>
            </w:r>
            <w:proofErr w:type="spellEnd"/>
            <w:r w:rsidRPr="00650C92">
              <w:rPr>
                <w:iCs/>
              </w:rPr>
              <w:t xml:space="preserve"> and March. Benwick Primary School is committed to equal opportunities for all. Our School Values:</w:t>
            </w:r>
          </w:p>
          <w:p w14:paraId="393C8087" w14:textId="77777777" w:rsidR="00052A5B" w:rsidRPr="00650C92" w:rsidRDefault="00052A5B" w:rsidP="00110DD2">
            <w:pPr>
              <w:spacing w:before="120"/>
              <w:jc w:val="center"/>
              <w:rPr>
                <w:iCs/>
              </w:rPr>
            </w:pPr>
            <w:r w:rsidRPr="00650C92">
              <w:rPr>
                <w:iCs/>
              </w:rPr>
              <w:t>RESPECT- RESPONSIBILITY -HONESTY- RESILIENCE - COMMUNITY</w:t>
            </w:r>
          </w:p>
          <w:p w14:paraId="033C87E0" w14:textId="77777777" w:rsidR="00E66558" w:rsidRPr="00650C92" w:rsidRDefault="00052A5B" w:rsidP="00FF5DA0">
            <w:pPr>
              <w:spacing w:before="120"/>
              <w:rPr>
                <w:iCs/>
              </w:rPr>
            </w:pPr>
            <w:r w:rsidRPr="00650C92">
              <w:rPr>
                <w:iCs/>
              </w:rPr>
              <w:t xml:space="preserve">At Benwick, our targeted and strategic use of Pupil </w:t>
            </w:r>
            <w:proofErr w:type="gramStart"/>
            <w:r w:rsidRPr="00650C92">
              <w:rPr>
                <w:iCs/>
              </w:rPr>
              <w:t>Premium  supports</w:t>
            </w:r>
            <w:proofErr w:type="gramEnd"/>
            <w:r w:rsidRPr="00650C92">
              <w:rPr>
                <w:iCs/>
              </w:rPr>
              <w:t xml:space="preserve"> us in achieving our school aims for all pupils to develop into happy, well-rounded individuals who reach their own full potential. Our strategies,</w:t>
            </w:r>
            <w:r w:rsidR="00FF5DA0" w:rsidRPr="00650C92">
              <w:rPr>
                <w:iCs/>
              </w:rPr>
              <w:t xml:space="preserve"> including </w:t>
            </w:r>
            <w:r w:rsidRPr="00650C92">
              <w:rPr>
                <w:iCs/>
              </w:rPr>
              <w:t>to ensure children make accelerated progress, particularly in maths and English, are included in our plan as well as our whole school Recovery and School Development Plan.</w:t>
            </w:r>
          </w:p>
          <w:p w14:paraId="04B256DF" w14:textId="77777777" w:rsidR="00110DD2" w:rsidRPr="00650C92" w:rsidRDefault="00110DD2" w:rsidP="00110DD2">
            <w:pPr>
              <w:spacing w:before="120"/>
              <w:rPr>
                <w:iCs/>
              </w:rPr>
            </w:pPr>
            <w:r w:rsidRPr="00650C92">
              <w:rPr>
                <w:iCs/>
              </w:rPr>
              <w:t>Our strategy incorporates the tiered model as outlined by the EEF as best practice:</w:t>
            </w:r>
          </w:p>
          <w:p w14:paraId="48BB6D7F" w14:textId="77777777" w:rsidR="00110DD2" w:rsidRPr="00650C92" w:rsidRDefault="00110DD2" w:rsidP="00110DD2">
            <w:pPr>
              <w:spacing w:before="120"/>
              <w:rPr>
                <w:iCs/>
              </w:rPr>
            </w:pPr>
            <w:r w:rsidRPr="00650C92">
              <w:rPr>
                <w:iCs/>
              </w:rPr>
              <w:t>Tier 1: High Quality Teaching</w:t>
            </w:r>
          </w:p>
          <w:p w14:paraId="7EEB5932" w14:textId="25A4C70A" w:rsidR="00110DD2" w:rsidRPr="00650C92" w:rsidRDefault="00110DD2" w:rsidP="00110DD2">
            <w:pPr>
              <w:spacing w:before="120"/>
              <w:rPr>
                <w:iCs/>
              </w:rPr>
            </w:pPr>
            <w:r w:rsidRPr="00650C92">
              <w:rPr>
                <w:iCs/>
              </w:rPr>
              <w:t xml:space="preserve">Continued focus on further improving quality first teaching, including the mastery principles, to ensure that all children receive effective teaching which meets their needs. Our adoption of the CUSP curriculum, incorporating Rosenshein’s principles of instruction, have supported the </w:t>
            </w:r>
            <w:proofErr w:type="gramStart"/>
            <w:r w:rsidRPr="00650C92">
              <w:rPr>
                <w:iCs/>
              </w:rPr>
              <w:t>development  vocabulary</w:t>
            </w:r>
            <w:proofErr w:type="gramEnd"/>
            <w:r w:rsidRPr="00650C92">
              <w:rPr>
                <w:iCs/>
              </w:rPr>
              <w:t xml:space="preserve">,  long term memory and skill development.  </w:t>
            </w:r>
          </w:p>
          <w:p w14:paraId="4A401496" w14:textId="3B3BD125" w:rsidR="00110DD2" w:rsidRPr="00650C92" w:rsidRDefault="00110DD2" w:rsidP="00110DD2">
            <w:pPr>
              <w:spacing w:before="120"/>
              <w:rPr>
                <w:iCs/>
              </w:rPr>
            </w:pPr>
            <w:r w:rsidRPr="00650C92">
              <w:rPr>
                <w:iCs/>
              </w:rPr>
              <w:t>Tier 2: Targeted Academic Support</w:t>
            </w:r>
          </w:p>
          <w:p w14:paraId="1762945D" w14:textId="34B1C319" w:rsidR="00110DD2" w:rsidRPr="00650C92" w:rsidRDefault="00110DD2" w:rsidP="00110DD2">
            <w:pPr>
              <w:spacing w:before="120"/>
              <w:rPr>
                <w:iCs/>
              </w:rPr>
            </w:pPr>
            <w:r w:rsidRPr="00650C92">
              <w:rPr>
                <w:iCs/>
              </w:rPr>
              <w:t>Children in need of additional support, identified through assessment will receive:</w:t>
            </w:r>
          </w:p>
          <w:p w14:paraId="2296752B" w14:textId="7B0468D3" w:rsidR="00110DD2" w:rsidRPr="00650C92" w:rsidRDefault="00110DD2" w:rsidP="00110DD2">
            <w:pPr>
              <w:spacing w:before="120"/>
              <w:rPr>
                <w:iCs/>
              </w:rPr>
            </w:pPr>
            <w:r w:rsidRPr="00650C92">
              <w:rPr>
                <w:iCs/>
              </w:rPr>
              <w:t>Additional 1:1 or group support facilitated by teaching assistants or qualified teachers, this may be part of school led tutoring.</w:t>
            </w:r>
          </w:p>
          <w:p w14:paraId="2D5F0284" w14:textId="13EB80C4" w:rsidR="00110DD2" w:rsidRPr="00650C92" w:rsidRDefault="00110DD2" w:rsidP="00110DD2">
            <w:pPr>
              <w:spacing w:before="120"/>
              <w:rPr>
                <w:iCs/>
              </w:rPr>
            </w:pPr>
            <w:r w:rsidRPr="00650C92">
              <w:rPr>
                <w:iCs/>
              </w:rPr>
              <w:t xml:space="preserve">Shine interventions or those identified by </w:t>
            </w:r>
            <w:proofErr w:type="spellStart"/>
            <w:r w:rsidRPr="00650C92">
              <w:rPr>
                <w:iCs/>
              </w:rPr>
              <w:t>Cam</w:t>
            </w:r>
            <w:r w:rsidR="0092384A">
              <w:rPr>
                <w:iCs/>
              </w:rPr>
              <w:t>bs</w:t>
            </w:r>
            <w:proofErr w:type="spellEnd"/>
            <w:r w:rsidRPr="00650C92">
              <w:rPr>
                <w:iCs/>
              </w:rPr>
              <w:t xml:space="preserve"> SEND team or the school </w:t>
            </w:r>
            <w:proofErr w:type="spellStart"/>
            <w:r w:rsidRPr="00650C92">
              <w:rPr>
                <w:iCs/>
              </w:rPr>
              <w:t>SENDCo</w:t>
            </w:r>
            <w:proofErr w:type="spellEnd"/>
            <w:r w:rsidRPr="00650C92">
              <w:rPr>
                <w:iCs/>
              </w:rPr>
              <w:t xml:space="preserve"> will be used. </w:t>
            </w:r>
          </w:p>
          <w:p w14:paraId="30F0489D" w14:textId="77777777" w:rsidR="00110DD2" w:rsidRPr="00650C92" w:rsidRDefault="00110DD2" w:rsidP="00110DD2">
            <w:pPr>
              <w:spacing w:before="120"/>
              <w:rPr>
                <w:iCs/>
              </w:rPr>
            </w:pPr>
            <w:r w:rsidRPr="00650C92">
              <w:rPr>
                <w:iCs/>
              </w:rPr>
              <w:t>Tier 3: Wider Strategies</w:t>
            </w:r>
          </w:p>
          <w:p w14:paraId="2A7D54E9" w14:textId="01E27494" w:rsidR="00110DD2" w:rsidRPr="00FF5DA0" w:rsidRDefault="00110DD2" w:rsidP="00110DD2">
            <w:pPr>
              <w:spacing w:before="120"/>
              <w:rPr>
                <w:i/>
                <w:iCs/>
              </w:rPr>
            </w:pPr>
            <w:r w:rsidRPr="00650C92">
              <w:rPr>
                <w:iCs/>
              </w:rPr>
              <w:t>Socia</w:t>
            </w:r>
            <w:r w:rsidR="0035562F" w:rsidRPr="00650C92">
              <w:rPr>
                <w:iCs/>
              </w:rPr>
              <w:t>l,</w:t>
            </w:r>
            <w:r w:rsidRPr="00650C92">
              <w:rPr>
                <w:iCs/>
              </w:rPr>
              <w:t xml:space="preserve"> emotional</w:t>
            </w:r>
            <w:r w:rsidR="0035562F" w:rsidRPr="00650C92">
              <w:rPr>
                <w:iCs/>
              </w:rPr>
              <w:t xml:space="preserve"> and behavioural</w:t>
            </w:r>
            <w:r w:rsidRPr="00650C92">
              <w:rPr>
                <w:iCs/>
              </w:rPr>
              <w:t xml:space="preserve"> needs are a key barrier to supporting our vulnerable children and the school uses the STEPS therapeutic approach to support children </w:t>
            </w:r>
            <w:r w:rsidR="0035562F" w:rsidRPr="00650C92">
              <w:rPr>
                <w:iCs/>
              </w:rPr>
              <w:t>utilising support from the Specialist Teaching Team at CCC.</w:t>
            </w:r>
            <w:r w:rsidRPr="00650C92">
              <w:rPr>
                <w:iCs/>
              </w:rPr>
              <w:t xml:space="preserve"> </w:t>
            </w:r>
            <w:r w:rsidR="0035562F" w:rsidRPr="00650C92">
              <w:rPr>
                <w:iCs/>
              </w:rPr>
              <w:t xml:space="preserve">High levels of Teaching Assistant support are required to facilitate this. </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8E7EF91" w:rsidR="00E66558" w:rsidRPr="004903A4" w:rsidRDefault="004903A4" w:rsidP="00965EB9">
            <w:pPr>
              <w:rPr>
                <w:rFonts w:cs="Arial"/>
                <w:sz w:val="22"/>
              </w:rPr>
            </w:pPr>
            <w:r w:rsidRPr="004903A4">
              <w:rPr>
                <w:rFonts w:cs="Arial"/>
                <w:sz w:val="22"/>
              </w:rPr>
              <w:t xml:space="preserve">Social, emotional and mental health issues </w:t>
            </w:r>
            <w:r w:rsidR="00094536">
              <w:rPr>
                <w:rFonts w:cs="Arial"/>
                <w:sz w:val="22"/>
              </w:rPr>
              <w:t xml:space="preserve">have presented as a key challenge </w:t>
            </w:r>
            <w:r w:rsidRPr="004903A4">
              <w:rPr>
                <w:rFonts w:cs="Arial"/>
                <w:sz w:val="22"/>
              </w:rPr>
              <w:t xml:space="preserve">which have potential to impact behaviour </w:t>
            </w:r>
            <w:r w:rsidR="00094536">
              <w:rPr>
                <w:rFonts w:cs="Arial"/>
                <w:sz w:val="22"/>
              </w:rPr>
              <w:t>–</w:t>
            </w:r>
            <w:r w:rsidRPr="004903A4">
              <w:rPr>
                <w:rFonts w:cs="Arial"/>
                <w:sz w:val="22"/>
              </w:rPr>
              <w:t xml:space="preserve"> </w:t>
            </w:r>
            <w:r w:rsidR="00094536">
              <w:rPr>
                <w:rFonts w:cs="Arial"/>
                <w:sz w:val="22"/>
              </w:rPr>
              <w:t xml:space="preserve">low levels of resilience, </w:t>
            </w:r>
            <w:r w:rsidRPr="004903A4">
              <w:rPr>
                <w:rFonts w:cs="Arial"/>
                <w:sz w:val="22"/>
              </w:rPr>
              <w:t>poor confidence level &amp; self-esteem</w:t>
            </w:r>
            <w:r w:rsidR="00094536">
              <w:rPr>
                <w:rFonts w:cs="Arial"/>
                <w:sz w:val="22"/>
              </w:rPr>
              <w:t xml:space="preserv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3D39746" w:rsidR="00B401FC" w:rsidRPr="00094536" w:rsidRDefault="004903A4" w:rsidP="004903A4">
            <w:pPr>
              <w:rPr>
                <w:rFonts w:cs="Arial"/>
                <w:sz w:val="22"/>
              </w:rPr>
            </w:pPr>
            <w:r w:rsidRPr="004903A4">
              <w:rPr>
                <w:rFonts w:cs="Arial"/>
                <w:sz w:val="22"/>
              </w:rPr>
              <w:t>Language skills due to poor vocabulary knowledge – this can slow comprehension and writing progress</w:t>
            </w:r>
            <w:r w:rsidR="00D54A59">
              <w:rPr>
                <w:rFonts w:cs="Arial"/>
                <w:sz w:val="22"/>
              </w:rPr>
              <w:t>. Including phonics and reading.</w:t>
            </w:r>
            <w:r w:rsidR="00965EB9">
              <w:rPr>
                <w:rFonts w:cs="Arial"/>
                <w:sz w:val="22"/>
              </w:rPr>
              <w:t xml:space="preserve"> </w:t>
            </w:r>
          </w:p>
        </w:tc>
      </w:tr>
      <w:tr w:rsidR="00E66558" w14:paraId="2A7D54F8" w14:textId="77777777" w:rsidTr="00D54A59">
        <w:trPr>
          <w:trHeight w:val="417"/>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51DE6F3" w:rsidR="00E66558" w:rsidRPr="004903A4" w:rsidRDefault="00965EB9" w:rsidP="004903A4">
            <w:pPr>
              <w:rPr>
                <w:rFonts w:cs="Arial"/>
                <w:sz w:val="22"/>
                <w:szCs w:val="22"/>
              </w:rPr>
            </w:pPr>
            <w:r>
              <w:rPr>
                <w:rFonts w:cs="Arial"/>
                <w:sz w:val="22"/>
              </w:rPr>
              <w:t xml:space="preserve"> </w:t>
            </w:r>
            <w:r w:rsidR="00094536">
              <w:rPr>
                <w:rFonts w:cs="Arial"/>
                <w:sz w:val="22"/>
              </w:rPr>
              <w:t>High levels of SEND 20%, significantly higher that National average 12.6%</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5BF866C" w:rsidR="00E66558" w:rsidRDefault="004903A4" w:rsidP="00D54A59">
            <w:pPr>
              <w:pStyle w:val="TableRowCentered"/>
              <w:ind w:left="0"/>
              <w:jc w:val="left"/>
              <w:rPr>
                <w:iCs/>
                <w:sz w:val="22"/>
              </w:rPr>
            </w:pPr>
            <w:r>
              <w:rPr>
                <w:iCs/>
                <w:sz w:val="22"/>
              </w:rPr>
              <w:t xml:space="preserve">Low </w:t>
            </w:r>
            <w:r w:rsidR="00094536">
              <w:rPr>
                <w:iCs/>
                <w:sz w:val="22"/>
              </w:rPr>
              <w:t xml:space="preserve">parental </w:t>
            </w:r>
            <w:r>
              <w:rPr>
                <w:iCs/>
                <w:sz w:val="22"/>
              </w:rPr>
              <w:t>aspirations</w:t>
            </w:r>
            <w:r w:rsidR="00094536">
              <w:rPr>
                <w:iCs/>
                <w:sz w:val="22"/>
              </w:rPr>
              <w:t xml:space="preserve"> and engagement in pupil learning</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FB7AE23" w:rsidR="00E66558" w:rsidRDefault="00D54A59" w:rsidP="00D54A59">
            <w:pPr>
              <w:pStyle w:val="TableRowCentered"/>
              <w:ind w:left="0"/>
              <w:jc w:val="left"/>
              <w:rPr>
                <w:iCs/>
                <w:sz w:val="22"/>
              </w:rPr>
            </w:pPr>
            <w:r>
              <w:rPr>
                <w:iCs/>
                <w:sz w:val="22"/>
              </w:rPr>
              <w:t xml:space="preserve">Attendance rate of PP children – (Summer 2021 FSM 93%) </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467BD" w14:paraId="7002613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70724" w14:textId="3209AD33" w:rsidR="00E467BD" w:rsidRPr="005D5436" w:rsidRDefault="00E467BD" w:rsidP="005D5436">
            <w:pPr>
              <w:pStyle w:val="TableRow"/>
              <w:rPr>
                <w:sz w:val="22"/>
                <w:szCs w:val="22"/>
              </w:rPr>
            </w:pPr>
            <w:r>
              <w:rPr>
                <w:sz w:val="22"/>
                <w:szCs w:val="22"/>
              </w:rPr>
              <w:t>Improve end of Key stage outcomes (attainment and progress) in Maths and English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5121F" w14:textId="7305013B"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PP children’s progress and attainment is in line with National non-PP figures</w:t>
            </w:r>
          </w:p>
          <w:p w14:paraId="220D29B3" w14:textId="1FA8A308"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Standardised scores (PIRA, PUMA, GAPS, STAR Reader), validated data</w:t>
            </w:r>
          </w:p>
          <w:p w14:paraId="21DD8814" w14:textId="23833F40"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Workbook scrutiny</w:t>
            </w:r>
          </w:p>
          <w:p w14:paraId="7D1E4FD1" w14:textId="0D5EAF1F"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Pupil voice</w:t>
            </w:r>
          </w:p>
          <w:p w14:paraId="45C9F680" w14:textId="2803C8A4"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A828E6E" w:rsidR="00E66558" w:rsidRPr="005D5436" w:rsidRDefault="00D313EF" w:rsidP="005D5436">
            <w:pPr>
              <w:pStyle w:val="TableRow"/>
              <w:rPr>
                <w:sz w:val="22"/>
                <w:szCs w:val="22"/>
              </w:rPr>
            </w:pPr>
            <w:r w:rsidRPr="005D5436">
              <w:rPr>
                <w:sz w:val="22"/>
                <w:szCs w:val="22"/>
              </w:rPr>
              <w:t>SEMH issues</w:t>
            </w:r>
            <w:r w:rsidR="005D5436">
              <w:rPr>
                <w:sz w:val="22"/>
                <w:szCs w:val="22"/>
              </w:rPr>
              <w:t xml:space="preserve"> -</w:t>
            </w:r>
            <w:r w:rsidR="005D5436" w:rsidRPr="005D5436">
              <w:rPr>
                <w:rFonts w:cs="Arial"/>
                <w:color w:val="444444"/>
                <w:sz w:val="22"/>
                <w:szCs w:val="22"/>
              </w:rPr>
              <w:t xml:space="preserve"> </w:t>
            </w:r>
            <w:r w:rsidR="005D5436" w:rsidRPr="00AC21F0">
              <w:rPr>
                <w:rFonts w:cs="Arial"/>
                <w:i/>
                <w:color w:val="444444"/>
                <w:sz w:val="22"/>
                <w:szCs w:val="22"/>
              </w:rPr>
              <w:t>Mental health and resilience issues</w:t>
            </w:r>
            <w:r w:rsidR="00362575">
              <w:rPr>
                <w:rFonts w:cs="Arial"/>
                <w:i/>
                <w:color w:val="444444"/>
                <w:sz w:val="22"/>
                <w:szCs w:val="22"/>
              </w:rPr>
              <w:t xml:space="preserve"> </w:t>
            </w:r>
            <w:proofErr w:type="gramStart"/>
            <w:r w:rsidR="00362575">
              <w:rPr>
                <w:rFonts w:cs="Arial"/>
                <w:i/>
                <w:color w:val="444444"/>
                <w:sz w:val="22"/>
                <w:szCs w:val="22"/>
              </w:rPr>
              <w:t xml:space="preserve">which </w:t>
            </w:r>
            <w:r w:rsidR="005D5436" w:rsidRPr="00AC21F0">
              <w:rPr>
                <w:rFonts w:cs="Arial"/>
                <w:i/>
                <w:color w:val="444444"/>
                <w:sz w:val="22"/>
                <w:szCs w:val="22"/>
              </w:rPr>
              <w:t xml:space="preserve"> impact</w:t>
            </w:r>
            <w:proofErr w:type="gramEnd"/>
            <w:r w:rsidR="005D5436" w:rsidRPr="00AC21F0">
              <w:rPr>
                <w:rFonts w:cs="Arial"/>
                <w:i/>
                <w:color w:val="444444"/>
                <w:sz w:val="22"/>
                <w:szCs w:val="22"/>
              </w:rPr>
              <w:t xml:space="preserve"> on attainment and progress</w:t>
            </w:r>
            <w:r w:rsidR="00362575">
              <w:rPr>
                <w:rFonts w:cs="Arial"/>
                <w:i/>
                <w:color w:val="444444"/>
                <w:sz w:val="22"/>
                <w:szCs w:val="22"/>
              </w:rPr>
              <w:t xml:space="preserve"> decreases and children become </w:t>
            </w:r>
            <w:proofErr w:type="spellStart"/>
            <w:r w:rsidR="00362575">
              <w:rPr>
                <w:rFonts w:cs="Arial"/>
                <w:i/>
                <w:color w:val="444444"/>
                <w:sz w:val="22"/>
                <w:szCs w:val="22"/>
              </w:rPr>
              <w:t>ore</w:t>
            </w:r>
            <w:proofErr w:type="spellEnd"/>
            <w:r w:rsidR="00362575">
              <w:rPr>
                <w:rFonts w:cs="Arial"/>
                <w:i/>
                <w:color w:val="444444"/>
                <w:sz w:val="22"/>
                <w:szCs w:val="22"/>
              </w:rPr>
              <w:t xml:space="preserve"> independent at </w:t>
            </w:r>
            <w:proofErr w:type="spellStart"/>
            <w:r w:rsidR="00362575">
              <w:rPr>
                <w:rFonts w:cs="Arial"/>
                <w:i/>
                <w:color w:val="444444"/>
                <w:sz w:val="22"/>
                <w:szCs w:val="22"/>
              </w:rPr>
              <w:t>self regulation</w:t>
            </w:r>
            <w:proofErr w:type="spellEnd"/>
            <w:r w:rsidR="005D5436" w:rsidRPr="005D5436">
              <w:rPr>
                <w:rFonts w:cs="Arial"/>
                <w:color w:val="444444"/>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1F1D" w14:textId="77777777" w:rsidR="00362575" w:rsidRPr="00362575" w:rsidRDefault="002D4FFC" w:rsidP="00A31E01">
            <w:pPr>
              <w:numPr>
                <w:ilvl w:val="0"/>
                <w:numId w:val="15"/>
              </w:numPr>
              <w:suppressAutoHyphens w:val="0"/>
              <w:autoSpaceDN/>
              <w:spacing w:after="0" w:line="240" w:lineRule="auto"/>
              <w:ind w:left="120"/>
              <w:textAlignment w:val="baseline"/>
              <w:rPr>
                <w:rFonts w:cs="Arial"/>
                <w:color w:val="auto"/>
                <w:sz w:val="22"/>
              </w:rPr>
            </w:pPr>
            <w:r>
              <w:rPr>
                <w:rFonts w:cs="Arial"/>
                <w:color w:val="auto"/>
                <w:sz w:val="22"/>
                <w:bdr w:val="none" w:sz="0" w:space="0" w:color="auto" w:frame="1"/>
              </w:rPr>
              <w:t xml:space="preserve">Children become more independent at </w:t>
            </w:r>
            <w:proofErr w:type="spellStart"/>
            <w:r>
              <w:rPr>
                <w:rFonts w:cs="Arial"/>
                <w:color w:val="auto"/>
                <w:sz w:val="22"/>
                <w:bdr w:val="none" w:sz="0" w:space="0" w:color="auto" w:frame="1"/>
              </w:rPr>
              <w:t>self regulation</w:t>
            </w:r>
            <w:proofErr w:type="spellEnd"/>
            <w:r w:rsidR="00362575">
              <w:rPr>
                <w:rFonts w:cs="Arial"/>
                <w:color w:val="auto"/>
                <w:sz w:val="22"/>
                <w:bdr w:val="none" w:sz="0" w:space="0" w:color="auto" w:frame="1"/>
              </w:rPr>
              <w:t xml:space="preserve"> of emotions and behaviours.</w:t>
            </w:r>
          </w:p>
          <w:p w14:paraId="2BE5BAB9" w14:textId="77777777" w:rsidR="00362575" w:rsidRPr="00362575" w:rsidRDefault="00362575" w:rsidP="00A31E01">
            <w:pPr>
              <w:numPr>
                <w:ilvl w:val="0"/>
                <w:numId w:val="15"/>
              </w:numPr>
              <w:suppressAutoHyphens w:val="0"/>
              <w:autoSpaceDN/>
              <w:spacing w:after="0" w:line="240" w:lineRule="auto"/>
              <w:ind w:left="120"/>
              <w:textAlignment w:val="baseline"/>
              <w:rPr>
                <w:rFonts w:cs="Arial"/>
                <w:color w:val="auto"/>
                <w:sz w:val="22"/>
              </w:rPr>
            </w:pPr>
          </w:p>
          <w:p w14:paraId="52FFDDD4" w14:textId="55EDCE2A" w:rsidR="00A31E01" w:rsidRPr="00362575" w:rsidRDefault="00362575" w:rsidP="00A31E01">
            <w:pPr>
              <w:numPr>
                <w:ilvl w:val="0"/>
                <w:numId w:val="15"/>
              </w:numPr>
              <w:suppressAutoHyphens w:val="0"/>
              <w:autoSpaceDN/>
              <w:spacing w:after="0" w:line="240" w:lineRule="auto"/>
              <w:ind w:left="120"/>
              <w:textAlignment w:val="baseline"/>
              <w:rPr>
                <w:rFonts w:cs="Arial"/>
                <w:color w:val="auto"/>
                <w:sz w:val="22"/>
              </w:rPr>
            </w:pPr>
            <w:r>
              <w:rPr>
                <w:rFonts w:cs="Arial"/>
                <w:color w:val="auto"/>
                <w:sz w:val="22"/>
                <w:bdr w:val="none" w:sz="0" w:space="0" w:color="auto" w:frame="1"/>
              </w:rPr>
              <w:t>A</w:t>
            </w:r>
            <w:r w:rsidR="00A31E01" w:rsidRPr="00A31E01">
              <w:rPr>
                <w:rFonts w:cs="Arial"/>
                <w:color w:val="auto"/>
                <w:sz w:val="22"/>
                <w:bdr w:val="none" w:sz="0" w:space="0" w:color="auto" w:frame="1"/>
              </w:rPr>
              <w:t xml:space="preserve">dditional adult support to facilitate emotional development, small group work and to </w:t>
            </w:r>
            <w:proofErr w:type="spellStart"/>
            <w:r w:rsidR="00A31E01" w:rsidRPr="00A31E01">
              <w:rPr>
                <w:rFonts w:cs="Arial"/>
                <w:color w:val="auto"/>
                <w:sz w:val="22"/>
                <w:bdr w:val="none" w:sz="0" w:space="0" w:color="auto" w:frame="1"/>
              </w:rPr>
              <w:t>provid</w:t>
            </w:r>
            <w:proofErr w:type="spellEnd"/>
            <w:r w:rsidR="00D61CEC">
              <w:rPr>
                <w:rFonts w:cs="Arial"/>
                <w:color w:val="auto"/>
                <w:sz w:val="22"/>
                <w:bdr w:val="none" w:sz="0" w:space="0" w:color="auto" w:frame="1"/>
              </w:rPr>
              <w:t>````````</w:t>
            </w:r>
            <w:r w:rsidR="00A31E01" w:rsidRPr="00A31E01">
              <w:rPr>
                <w:rFonts w:cs="Arial"/>
                <w:color w:val="auto"/>
                <w:sz w:val="22"/>
                <w:bdr w:val="none" w:sz="0" w:space="0" w:color="auto" w:frame="1"/>
              </w:rPr>
              <w:t>e associated staff training to deliver these sessions effectively.</w:t>
            </w:r>
          </w:p>
          <w:p w14:paraId="11F8851E" w14:textId="77777777" w:rsidR="00362575" w:rsidRPr="00362575" w:rsidRDefault="00362575" w:rsidP="00A31E01">
            <w:pPr>
              <w:numPr>
                <w:ilvl w:val="0"/>
                <w:numId w:val="15"/>
              </w:numPr>
              <w:suppressAutoHyphens w:val="0"/>
              <w:autoSpaceDN/>
              <w:spacing w:after="0" w:line="240" w:lineRule="auto"/>
              <w:ind w:left="120"/>
              <w:textAlignment w:val="baseline"/>
              <w:rPr>
                <w:rFonts w:cs="Arial"/>
                <w:color w:val="auto"/>
                <w:sz w:val="22"/>
              </w:rPr>
            </w:pPr>
          </w:p>
          <w:p w14:paraId="25F7E5D9" w14:textId="4D33C7AE" w:rsidR="00362575" w:rsidRPr="00362575" w:rsidRDefault="00362575" w:rsidP="00362575">
            <w:pPr>
              <w:suppressAutoHyphens w:val="0"/>
              <w:autoSpaceDN/>
              <w:spacing w:after="0" w:line="240" w:lineRule="auto"/>
              <w:textAlignment w:val="baseline"/>
              <w:rPr>
                <w:rFonts w:cs="Arial"/>
                <w:color w:val="auto"/>
                <w:sz w:val="22"/>
              </w:rPr>
            </w:pPr>
            <w:r>
              <w:rPr>
                <w:rFonts w:cs="Arial"/>
                <w:color w:val="auto"/>
                <w:sz w:val="22"/>
              </w:rPr>
              <w:t>Ongoing STEPS training for tutors and staff</w:t>
            </w:r>
          </w:p>
          <w:p w14:paraId="7EB1272D" w14:textId="77777777" w:rsidR="00362575" w:rsidRPr="00A31E01" w:rsidRDefault="00362575" w:rsidP="00A31E01">
            <w:pPr>
              <w:numPr>
                <w:ilvl w:val="0"/>
                <w:numId w:val="15"/>
              </w:numPr>
              <w:suppressAutoHyphens w:val="0"/>
              <w:autoSpaceDN/>
              <w:spacing w:after="0" w:line="240" w:lineRule="auto"/>
              <w:ind w:left="120"/>
              <w:textAlignment w:val="baseline"/>
              <w:rPr>
                <w:rFonts w:cs="Arial"/>
                <w:color w:val="auto"/>
                <w:sz w:val="22"/>
              </w:rPr>
            </w:pPr>
          </w:p>
          <w:p w14:paraId="4B77FF58" w14:textId="7DEDE5D3" w:rsidR="00E66558" w:rsidRDefault="00A31E01" w:rsidP="00A31E01">
            <w:pPr>
              <w:pStyle w:val="TableRowCentered"/>
              <w:ind w:left="120"/>
              <w:jc w:val="left"/>
              <w:rPr>
                <w:rFonts w:cs="Arial"/>
                <w:color w:val="auto"/>
                <w:sz w:val="22"/>
                <w:szCs w:val="22"/>
              </w:rPr>
            </w:pPr>
            <w:r w:rsidRPr="00A31E01">
              <w:rPr>
                <w:rFonts w:cs="Arial"/>
                <w:color w:val="auto"/>
                <w:sz w:val="22"/>
                <w:szCs w:val="22"/>
              </w:rPr>
              <w:t>Blue smile</w:t>
            </w:r>
            <w:r w:rsidR="002D4FFC">
              <w:rPr>
                <w:rFonts w:cs="Arial"/>
                <w:color w:val="auto"/>
                <w:sz w:val="22"/>
                <w:szCs w:val="22"/>
              </w:rPr>
              <w:t xml:space="preserve"> for identified individuals</w:t>
            </w:r>
            <w:r w:rsidR="00AC21F0">
              <w:rPr>
                <w:rFonts w:cs="Arial"/>
                <w:color w:val="auto"/>
                <w:sz w:val="22"/>
                <w:szCs w:val="22"/>
              </w:rPr>
              <w:t xml:space="preserve"> (play therapy)</w:t>
            </w:r>
          </w:p>
          <w:p w14:paraId="2A96B9AD" w14:textId="77777777" w:rsidR="00362575" w:rsidRDefault="00362575" w:rsidP="00A31E01">
            <w:pPr>
              <w:pStyle w:val="TableRowCentered"/>
              <w:ind w:left="120"/>
              <w:jc w:val="left"/>
              <w:rPr>
                <w:rFonts w:cs="Arial"/>
                <w:color w:val="auto"/>
                <w:sz w:val="22"/>
                <w:szCs w:val="22"/>
              </w:rPr>
            </w:pPr>
          </w:p>
          <w:p w14:paraId="3C3C2E58" w14:textId="4E05D2A6" w:rsidR="00362575" w:rsidRDefault="00362575" w:rsidP="00A31E01">
            <w:pPr>
              <w:pStyle w:val="TableRowCentered"/>
              <w:ind w:left="120"/>
              <w:jc w:val="left"/>
              <w:rPr>
                <w:rFonts w:cs="Arial"/>
                <w:color w:val="auto"/>
                <w:sz w:val="22"/>
                <w:szCs w:val="22"/>
              </w:rPr>
            </w:pPr>
            <w:r>
              <w:rPr>
                <w:rFonts w:cs="Arial"/>
                <w:color w:val="auto"/>
                <w:sz w:val="22"/>
                <w:szCs w:val="22"/>
              </w:rPr>
              <w:t xml:space="preserve">Dot </w:t>
            </w:r>
            <w:proofErr w:type="gramStart"/>
            <w:r>
              <w:rPr>
                <w:rFonts w:cs="Arial"/>
                <w:color w:val="auto"/>
                <w:sz w:val="22"/>
                <w:szCs w:val="22"/>
              </w:rPr>
              <w:t>B  -</w:t>
            </w:r>
            <w:proofErr w:type="gramEnd"/>
            <w:r>
              <w:rPr>
                <w:rFonts w:cs="Arial"/>
                <w:color w:val="auto"/>
                <w:sz w:val="22"/>
                <w:szCs w:val="22"/>
              </w:rPr>
              <w:t>Mindfulness training</w:t>
            </w:r>
          </w:p>
          <w:p w14:paraId="506F0245" w14:textId="4DB6F459" w:rsidR="00362575" w:rsidRDefault="00362575" w:rsidP="00A31E01">
            <w:pPr>
              <w:pStyle w:val="TableRowCentered"/>
              <w:ind w:left="120"/>
              <w:jc w:val="left"/>
              <w:rPr>
                <w:rFonts w:cs="Arial"/>
                <w:color w:val="auto"/>
                <w:sz w:val="22"/>
                <w:szCs w:val="22"/>
              </w:rPr>
            </w:pPr>
          </w:p>
          <w:p w14:paraId="7EC8C7A8" w14:textId="569EA313" w:rsidR="00362575" w:rsidRDefault="00362575" w:rsidP="00A31E01">
            <w:pPr>
              <w:pStyle w:val="TableRowCentered"/>
              <w:ind w:left="120"/>
              <w:jc w:val="left"/>
              <w:rPr>
                <w:rFonts w:cs="Arial"/>
                <w:color w:val="auto"/>
                <w:sz w:val="22"/>
                <w:szCs w:val="22"/>
              </w:rPr>
            </w:pPr>
            <w:r>
              <w:rPr>
                <w:rFonts w:cs="Arial"/>
                <w:color w:val="auto"/>
                <w:sz w:val="22"/>
                <w:szCs w:val="22"/>
              </w:rPr>
              <w:t>Nurture Club</w:t>
            </w:r>
          </w:p>
          <w:p w14:paraId="1EE2E240" w14:textId="010E7CA2" w:rsidR="008C6B73" w:rsidRDefault="008C6B73" w:rsidP="00A31E01">
            <w:pPr>
              <w:pStyle w:val="TableRowCentered"/>
              <w:ind w:left="120"/>
              <w:jc w:val="left"/>
              <w:rPr>
                <w:rFonts w:cs="Arial"/>
                <w:color w:val="auto"/>
                <w:sz w:val="22"/>
                <w:szCs w:val="22"/>
              </w:rPr>
            </w:pPr>
          </w:p>
          <w:p w14:paraId="23CFFBFD" w14:textId="70BDFA73" w:rsidR="008C6B73" w:rsidRDefault="008C6B73" w:rsidP="00A31E01">
            <w:pPr>
              <w:pStyle w:val="TableRowCentered"/>
              <w:ind w:left="120"/>
              <w:jc w:val="left"/>
              <w:rPr>
                <w:rFonts w:cs="Arial"/>
                <w:color w:val="auto"/>
                <w:sz w:val="22"/>
                <w:szCs w:val="22"/>
              </w:rPr>
            </w:pPr>
            <w:r>
              <w:rPr>
                <w:rFonts w:cs="Arial"/>
                <w:color w:val="auto"/>
                <w:sz w:val="22"/>
                <w:szCs w:val="22"/>
              </w:rPr>
              <w:lastRenderedPageBreak/>
              <w:t>ELSA</w:t>
            </w:r>
          </w:p>
          <w:p w14:paraId="35FF5B2E" w14:textId="2059B606" w:rsidR="00362575" w:rsidRDefault="00362575" w:rsidP="00A31E01">
            <w:pPr>
              <w:pStyle w:val="TableRowCentered"/>
              <w:ind w:left="120"/>
              <w:jc w:val="left"/>
              <w:rPr>
                <w:rFonts w:cs="Arial"/>
                <w:color w:val="auto"/>
                <w:sz w:val="22"/>
                <w:szCs w:val="22"/>
              </w:rPr>
            </w:pPr>
          </w:p>
          <w:p w14:paraId="2CA8D481" w14:textId="1DC65BC2" w:rsidR="00362575" w:rsidRDefault="00362575" w:rsidP="00A31E01">
            <w:pPr>
              <w:pStyle w:val="TableRowCentered"/>
              <w:ind w:left="120"/>
              <w:jc w:val="left"/>
              <w:rPr>
                <w:rFonts w:cs="Arial"/>
                <w:color w:val="auto"/>
                <w:sz w:val="22"/>
                <w:szCs w:val="22"/>
              </w:rPr>
            </w:pPr>
            <w:r>
              <w:rPr>
                <w:rFonts w:cs="Arial"/>
                <w:color w:val="auto"/>
                <w:sz w:val="22"/>
                <w:szCs w:val="22"/>
              </w:rPr>
              <w:t>1:1/Group TA support</w:t>
            </w:r>
          </w:p>
          <w:p w14:paraId="5DBADEC4" w14:textId="6500F55E" w:rsidR="00362575" w:rsidRDefault="00362575" w:rsidP="00A31E01">
            <w:pPr>
              <w:pStyle w:val="TableRowCentered"/>
              <w:ind w:left="120"/>
              <w:jc w:val="left"/>
              <w:rPr>
                <w:rFonts w:cs="Arial"/>
                <w:color w:val="auto"/>
                <w:sz w:val="22"/>
                <w:szCs w:val="22"/>
              </w:rPr>
            </w:pPr>
          </w:p>
          <w:p w14:paraId="70D21420" w14:textId="678BE1D3" w:rsidR="00362575" w:rsidRDefault="00362575" w:rsidP="00A31E01">
            <w:pPr>
              <w:pStyle w:val="TableRowCentered"/>
              <w:ind w:left="120"/>
              <w:jc w:val="left"/>
              <w:rPr>
                <w:rFonts w:cs="Arial"/>
                <w:color w:val="auto"/>
                <w:sz w:val="22"/>
                <w:szCs w:val="22"/>
              </w:rPr>
            </w:pPr>
            <w:r>
              <w:rPr>
                <w:rFonts w:cs="Arial"/>
                <w:color w:val="auto"/>
                <w:sz w:val="22"/>
                <w:szCs w:val="22"/>
              </w:rPr>
              <w:t>Pupil voice data</w:t>
            </w:r>
          </w:p>
          <w:p w14:paraId="7C635795" w14:textId="0A23D99B" w:rsidR="00362575" w:rsidRDefault="00362575" w:rsidP="00A31E01">
            <w:pPr>
              <w:pStyle w:val="TableRowCentered"/>
              <w:ind w:left="120"/>
              <w:jc w:val="left"/>
              <w:rPr>
                <w:rFonts w:cs="Arial"/>
                <w:color w:val="auto"/>
                <w:sz w:val="22"/>
                <w:szCs w:val="22"/>
              </w:rPr>
            </w:pPr>
          </w:p>
          <w:p w14:paraId="1C5FC722" w14:textId="7A223D8A" w:rsidR="00362575" w:rsidRDefault="00362575" w:rsidP="00A31E01">
            <w:pPr>
              <w:pStyle w:val="TableRowCentered"/>
              <w:ind w:left="120"/>
              <w:jc w:val="left"/>
              <w:rPr>
                <w:rFonts w:cs="Arial"/>
                <w:color w:val="auto"/>
                <w:sz w:val="22"/>
                <w:szCs w:val="22"/>
              </w:rPr>
            </w:pPr>
            <w:r>
              <w:rPr>
                <w:rFonts w:cs="Arial"/>
                <w:color w:val="auto"/>
                <w:sz w:val="22"/>
                <w:szCs w:val="22"/>
              </w:rPr>
              <w:t>Behaviour &amp; Wellbeing Policy</w:t>
            </w:r>
          </w:p>
          <w:p w14:paraId="2A7D5505" w14:textId="78F78A0D" w:rsidR="002D4FFC" w:rsidRDefault="002D4FFC" w:rsidP="00A31E01">
            <w:pPr>
              <w:pStyle w:val="TableRowCentered"/>
              <w:ind w:left="120"/>
              <w:jc w:val="left"/>
              <w:rPr>
                <w:sz w:val="22"/>
                <w:szCs w:val="22"/>
              </w:rPr>
            </w:pPr>
          </w:p>
        </w:tc>
      </w:tr>
      <w:tr w:rsidR="00E66558" w14:paraId="2A7D5509" w14:textId="77777777" w:rsidTr="005D5436">
        <w:trPr>
          <w:trHeight w:val="1122"/>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AB44E" w14:textId="72C297CA" w:rsidR="00362575" w:rsidRDefault="004903A4" w:rsidP="00362575">
            <w:pPr>
              <w:numPr>
                <w:ilvl w:val="0"/>
                <w:numId w:val="15"/>
              </w:numPr>
              <w:suppressAutoHyphens w:val="0"/>
              <w:autoSpaceDN/>
              <w:spacing w:after="0" w:line="240" w:lineRule="auto"/>
              <w:ind w:left="120"/>
              <w:textAlignment w:val="baseline"/>
              <w:rPr>
                <w:sz w:val="22"/>
                <w:szCs w:val="22"/>
              </w:rPr>
            </w:pPr>
            <w:r w:rsidRPr="005D5436">
              <w:rPr>
                <w:sz w:val="22"/>
                <w:szCs w:val="22"/>
              </w:rPr>
              <w:lastRenderedPageBreak/>
              <w:t>Improved</w:t>
            </w:r>
            <w:r w:rsidR="00C668F5">
              <w:rPr>
                <w:sz w:val="22"/>
                <w:szCs w:val="22"/>
              </w:rPr>
              <w:t xml:space="preserve"> </w:t>
            </w:r>
            <w:proofErr w:type="gramStart"/>
            <w:r w:rsidR="00C668F5">
              <w:rPr>
                <w:sz w:val="22"/>
                <w:szCs w:val="22"/>
              </w:rPr>
              <w:t xml:space="preserve">verbal </w:t>
            </w:r>
            <w:r w:rsidRPr="005D5436">
              <w:rPr>
                <w:sz w:val="22"/>
                <w:szCs w:val="22"/>
              </w:rPr>
              <w:t xml:space="preserve"> language</w:t>
            </w:r>
            <w:proofErr w:type="gramEnd"/>
            <w:r w:rsidRPr="005D5436">
              <w:rPr>
                <w:sz w:val="22"/>
                <w:szCs w:val="22"/>
              </w:rPr>
              <w:t xml:space="preserve"> </w:t>
            </w:r>
            <w:r w:rsidR="00C668F5">
              <w:rPr>
                <w:sz w:val="22"/>
                <w:szCs w:val="22"/>
              </w:rPr>
              <w:t>which is transferred to</w:t>
            </w:r>
            <w:r w:rsidR="00D313EF" w:rsidRPr="005D5436">
              <w:rPr>
                <w:sz w:val="22"/>
                <w:szCs w:val="22"/>
              </w:rPr>
              <w:t xml:space="preserve"> reading and writing</w:t>
            </w:r>
            <w:r w:rsidR="005D5436">
              <w:rPr>
                <w:sz w:val="22"/>
                <w:szCs w:val="22"/>
              </w:rPr>
              <w:t xml:space="preserve"> </w:t>
            </w:r>
            <w:r w:rsidR="00C668F5">
              <w:rPr>
                <w:sz w:val="22"/>
                <w:szCs w:val="22"/>
              </w:rPr>
              <w:t>skills</w:t>
            </w:r>
            <w:r w:rsidR="005D5436" w:rsidRPr="00B401FC">
              <w:rPr>
                <w:color w:val="4F81BD" w:themeColor="accent1"/>
                <w:sz w:val="22"/>
                <w:szCs w:val="22"/>
              </w:rPr>
              <w:t>-</w:t>
            </w:r>
            <w:r w:rsidR="00362575">
              <w:rPr>
                <w:sz w:val="22"/>
                <w:szCs w:val="22"/>
              </w:rPr>
              <w:t xml:space="preserve"> </w:t>
            </w:r>
          </w:p>
          <w:p w14:paraId="2A7D5507" w14:textId="2A3E6BB8" w:rsidR="00E66558" w:rsidRPr="00D313EF" w:rsidRDefault="00E66558" w:rsidP="005D5436">
            <w:pPr>
              <w:suppressAutoHyphens w:val="0"/>
              <w:autoSpaceDN/>
              <w:spacing w:before="100" w:beforeAutospacing="1" w:after="100" w:afterAutospacing="1" w:line="240" w:lineRule="auto"/>
              <w:ind w:left="32"/>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DDD22" w14:textId="0D7BD6C6" w:rsidR="00B70802" w:rsidRDefault="00B70802" w:rsidP="00362575">
            <w:pPr>
              <w:suppressAutoHyphens w:val="0"/>
              <w:autoSpaceDN/>
              <w:spacing w:after="0" w:line="240" w:lineRule="auto"/>
              <w:textAlignment w:val="baseline"/>
              <w:rPr>
                <w:sz w:val="22"/>
                <w:szCs w:val="22"/>
              </w:rPr>
            </w:pPr>
            <w:r>
              <w:rPr>
                <w:sz w:val="22"/>
                <w:szCs w:val="22"/>
              </w:rPr>
              <w:t xml:space="preserve">Improvement in standardised scores- PIRA, language links, </w:t>
            </w:r>
            <w:proofErr w:type="spellStart"/>
            <w:r>
              <w:rPr>
                <w:sz w:val="22"/>
                <w:szCs w:val="22"/>
              </w:rPr>
              <w:t>PHaB</w:t>
            </w:r>
            <w:proofErr w:type="spellEnd"/>
            <w:r>
              <w:rPr>
                <w:sz w:val="22"/>
                <w:szCs w:val="22"/>
              </w:rPr>
              <w:t xml:space="preserve"> testing, Boxall Profiling results </w:t>
            </w:r>
            <w:r w:rsidR="00AC21F0">
              <w:rPr>
                <w:sz w:val="22"/>
                <w:szCs w:val="22"/>
              </w:rPr>
              <w:t xml:space="preserve">to </w:t>
            </w:r>
            <w:r>
              <w:rPr>
                <w:sz w:val="22"/>
                <w:szCs w:val="22"/>
              </w:rPr>
              <w:t>improve.</w:t>
            </w:r>
          </w:p>
          <w:p w14:paraId="3EA07332" w14:textId="0631CFCC" w:rsidR="00B70802" w:rsidRDefault="00B70802" w:rsidP="00A31E01">
            <w:pPr>
              <w:numPr>
                <w:ilvl w:val="0"/>
                <w:numId w:val="15"/>
              </w:numPr>
              <w:suppressAutoHyphens w:val="0"/>
              <w:autoSpaceDN/>
              <w:spacing w:after="0" w:line="240" w:lineRule="auto"/>
              <w:ind w:left="120"/>
              <w:textAlignment w:val="baseline"/>
              <w:rPr>
                <w:sz w:val="22"/>
                <w:szCs w:val="22"/>
              </w:rPr>
            </w:pPr>
            <w:r>
              <w:rPr>
                <w:sz w:val="22"/>
                <w:szCs w:val="22"/>
              </w:rPr>
              <w:t>Reading age improvements</w:t>
            </w:r>
          </w:p>
          <w:p w14:paraId="26B0E8A5" w14:textId="21B259A9" w:rsidR="00B70802" w:rsidRDefault="00B70802" w:rsidP="00A31E01">
            <w:pPr>
              <w:numPr>
                <w:ilvl w:val="0"/>
                <w:numId w:val="15"/>
              </w:numPr>
              <w:suppressAutoHyphens w:val="0"/>
              <w:autoSpaceDN/>
              <w:spacing w:after="0" w:line="240" w:lineRule="auto"/>
              <w:ind w:left="120"/>
              <w:textAlignment w:val="baseline"/>
              <w:rPr>
                <w:sz w:val="22"/>
                <w:szCs w:val="22"/>
              </w:rPr>
            </w:pPr>
            <w:r>
              <w:rPr>
                <w:sz w:val="22"/>
                <w:szCs w:val="22"/>
              </w:rPr>
              <w:t xml:space="preserve">AR star reading test improvements </w:t>
            </w:r>
          </w:p>
          <w:p w14:paraId="52267173" w14:textId="2D449DDD" w:rsidR="00B70802" w:rsidRDefault="00B70802" w:rsidP="00A31E01">
            <w:pPr>
              <w:numPr>
                <w:ilvl w:val="0"/>
                <w:numId w:val="15"/>
              </w:numPr>
              <w:suppressAutoHyphens w:val="0"/>
              <w:autoSpaceDN/>
              <w:spacing w:after="0" w:line="240" w:lineRule="auto"/>
              <w:ind w:left="120"/>
              <w:textAlignment w:val="baseline"/>
              <w:rPr>
                <w:sz w:val="22"/>
                <w:szCs w:val="22"/>
              </w:rPr>
            </w:pPr>
            <w:r>
              <w:rPr>
                <w:sz w:val="22"/>
                <w:szCs w:val="22"/>
              </w:rPr>
              <w:t>Shine in</w:t>
            </w:r>
            <w:r w:rsidR="00AC21F0">
              <w:rPr>
                <w:sz w:val="22"/>
                <w:szCs w:val="22"/>
              </w:rPr>
              <w:t xml:space="preserve">tervention in English </w:t>
            </w:r>
            <w:r>
              <w:rPr>
                <w:sz w:val="22"/>
                <w:szCs w:val="22"/>
              </w:rPr>
              <w:t>- closing the GAP.</w:t>
            </w:r>
          </w:p>
          <w:p w14:paraId="0E04ECFF" w14:textId="77777777" w:rsidR="00355887" w:rsidRDefault="00AC21F0" w:rsidP="00A31E01">
            <w:pPr>
              <w:numPr>
                <w:ilvl w:val="0"/>
                <w:numId w:val="15"/>
              </w:numPr>
              <w:suppressAutoHyphens w:val="0"/>
              <w:autoSpaceDN/>
              <w:spacing w:after="0" w:line="240" w:lineRule="auto"/>
              <w:ind w:left="120"/>
              <w:textAlignment w:val="baseline"/>
              <w:rPr>
                <w:sz w:val="22"/>
                <w:szCs w:val="22"/>
              </w:rPr>
            </w:pPr>
            <w:r>
              <w:rPr>
                <w:sz w:val="22"/>
                <w:szCs w:val="22"/>
              </w:rPr>
              <w:t xml:space="preserve">Introduction of </w:t>
            </w:r>
            <w:proofErr w:type="gramStart"/>
            <w:r>
              <w:rPr>
                <w:sz w:val="22"/>
                <w:szCs w:val="22"/>
              </w:rPr>
              <w:t>No Nonsense</w:t>
            </w:r>
            <w:proofErr w:type="gramEnd"/>
            <w:r>
              <w:rPr>
                <w:sz w:val="22"/>
                <w:szCs w:val="22"/>
              </w:rPr>
              <w:t xml:space="preserve"> spelling system across the school.</w:t>
            </w:r>
            <w:r w:rsidR="00355887">
              <w:rPr>
                <w:sz w:val="22"/>
                <w:szCs w:val="22"/>
              </w:rPr>
              <w:t xml:space="preserve"> </w:t>
            </w:r>
          </w:p>
          <w:p w14:paraId="3C68F61C" w14:textId="4234C5EA" w:rsidR="00AC21F0" w:rsidRDefault="00355887" w:rsidP="00A31E01">
            <w:pPr>
              <w:numPr>
                <w:ilvl w:val="0"/>
                <w:numId w:val="15"/>
              </w:numPr>
              <w:suppressAutoHyphens w:val="0"/>
              <w:autoSpaceDN/>
              <w:spacing w:after="0" w:line="240" w:lineRule="auto"/>
              <w:ind w:left="120"/>
              <w:textAlignment w:val="baseline"/>
              <w:rPr>
                <w:sz w:val="22"/>
                <w:szCs w:val="22"/>
              </w:rPr>
            </w:pPr>
            <w:r>
              <w:rPr>
                <w:sz w:val="22"/>
                <w:szCs w:val="22"/>
              </w:rPr>
              <w:t>Training for all staff for Talk Boost (Jan 2022).</w:t>
            </w:r>
          </w:p>
          <w:p w14:paraId="01A31AEC" w14:textId="71900F78" w:rsidR="00246990" w:rsidRDefault="00246990" w:rsidP="00A31E01">
            <w:pPr>
              <w:numPr>
                <w:ilvl w:val="0"/>
                <w:numId w:val="15"/>
              </w:numPr>
              <w:suppressAutoHyphens w:val="0"/>
              <w:autoSpaceDN/>
              <w:spacing w:after="0" w:line="240" w:lineRule="auto"/>
              <w:ind w:left="120"/>
              <w:textAlignment w:val="baseline"/>
              <w:rPr>
                <w:sz w:val="22"/>
                <w:szCs w:val="22"/>
              </w:rPr>
            </w:pPr>
            <w:r>
              <w:rPr>
                <w:sz w:val="22"/>
                <w:szCs w:val="22"/>
              </w:rPr>
              <w:t xml:space="preserve">Introduction of </w:t>
            </w:r>
            <w:proofErr w:type="spellStart"/>
            <w:r>
              <w:rPr>
                <w:sz w:val="22"/>
                <w:szCs w:val="22"/>
              </w:rPr>
              <w:t>letterjoin</w:t>
            </w:r>
            <w:proofErr w:type="spellEnd"/>
            <w:r>
              <w:rPr>
                <w:sz w:val="22"/>
                <w:szCs w:val="22"/>
              </w:rPr>
              <w:t xml:space="preserve"> handwriting scheme</w:t>
            </w:r>
          </w:p>
          <w:p w14:paraId="56B54DD7" w14:textId="513B2D51" w:rsidR="00AC21F0" w:rsidRDefault="00AC21F0" w:rsidP="00A31E01">
            <w:pPr>
              <w:numPr>
                <w:ilvl w:val="0"/>
                <w:numId w:val="15"/>
              </w:numPr>
              <w:suppressAutoHyphens w:val="0"/>
              <w:autoSpaceDN/>
              <w:spacing w:after="0" w:line="240" w:lineRule="auto"/>
              <w:ind w:left="120"/>
              <w:textAlignment w:val="baseline"/>
              <w:rPr>
                <w:sz w:val="22"/>
                <w:szCs w:val="22"/>
              </w:rPr>
            </w:pPr>
            <w:r>
              <w:rPr>
                <w:sz w:val="22"/>
                <w:szCs w:val="22"/>
              </w:rPr>
              <w:t>CUSP vital vocab</w:t>
            </w:r>
            <w:r w:rsidR="00246990">
              <w:rPr>
                <w:sz w:val="22"/>
                <w:szCs w:val="22"/>
              </w:rPr>
              <w:t xml:space="preserve"> within CUSP curriculum</w:t>
            </w:r>
          </w:p>
          <w:p w14:paraId="66465FA1" w14:textId="59EDFB81" w:rsidR="00C668F5" w:rsidRDefault="00C668F5" w:rsidP="00A31E01">
            <w:pPr>
              <w:numPr>
                <w:ilvl w:val="0"/>
                <w:numId w:val="15"/>
              </w:numPr>
              <w:suppressAutoHyphens w:val="0"/>
              <w:autoSpaceDN/>
              <w:spacing w:after="0" w:line="240" w:lineRule="auto"/>
              <w:ind w:left="120"/>
              <w:textAlignment w:val="baseline"/>
              <w:rPr>
                <w:sz w:val="22"/>
                <w:szCs w:val="22"/>
              </w:rPr>
            </w:pPr>
            <w:r>
              <w:rPr>
                <w:sz w:val="22"/>
                <w:szCs w:val="22"/>
              </w:rPr>
              <w:t>Pupil Voice</w:t>
            </w:r>
          </w:p>
          <w:p w14:paraId="2A7D5508" w14:textId="0A26B517" w:rsidR="00B70802" w:rsidRDefault="00C668F5" w:rsidP="00C668F5">
            <w:pPr>
              <w:numPr>
                <w:ilvl w:val="0"/>
                <w:numId w:val="15"/>
              </w:numPr>
              <w:suppressAutoHyphens w:val="0"/>
              <w:autoSpaceDN/>
              <w:spacing w:after="0" w:line="240" w:lineRule="auto"/>
              <w:ind w:left="120"/>
              <w:textAlignment w:val="baseline"/>
              <w:rPr>
                <w:sz w:val="22"/>
                <w:szCs w:val="22"/>
              </w:rPr>
            </w:pPr>
            <w:r>
              <w:rPr>
                <w:sz w:val="22"/>
                <w:szCs w:val="22"/>
              </w:rPr>
              <w:t>Pupil workbook scrutiny</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DFCEAD1" w:rsidR="00E66558" w:rsidRDefault="00C668F5" w:rsidP="005D5436">
            <w:pPr>
              <w:pStyle w:val="TableRow"/>
              <w:rPr>
                <w:sz w:val="22"/>
                <w:szCs w:val="22"/>
              </w:rPr>
            </w:pPr>
            <w:r>
              <w:rPr>
                <w:sz w:val="22"/>
                <w:szCs w:val="22"/>
              </w:rPr>
              <w:t>Levels of pupil resilience to improve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5E3C4" w14:textId="0A57DE6B" w:rsidR="00E66558" w:rsidRDefault="00AC21F0">
            <w:pPr>
              <w:pStyle w:val="TableRowCentered"/>
              <w:jc w:val="left"/>
              <w:rPr>
                <w:sz w:val="22"/>
                <w:szCs w:val="22"/>
              </w:rPr>
            </w:pPr>
            <w:r>
              <w:rPr>
                <w:sz w:val="22"/>
                <w:szCs w:val="22"/>
              </w:rPr>
              <w:t>TA deployed across</w:t>
            </w:r>
            <w:r w:rsidR="00246990">
              <w:rPr>
                <w:sz w:val="22"/>
                <w:szCs w:val="22"/>
              </w:rPr>
              <w:t xml:space="preserve"> </w:t>
            </w:r>
            <w:proofErr w:type="gramStart"/>
            <w:r w:rsidR="00246990">
              <w:rPr>
                <w:sz w:val="22"/>
                <w:szCs w:val="22"/>
              </w:rPr>
              <w:t xml:space="preserve">each </w:t>
            </w:r>
            <w:r>
              <w:rPr>
                <w:sz w:val="22"/>
                <w:szCs w:val="22"/>
              </w:rPr>
              <w:t xml:space="preserve"> classroom</w:t>
            </w:r>
            <w:proofErr w:type="gramEnd"/>
            <w:r>
              <w:rPr>
                <w:sz w:val="22"/>
                <w:szCs w:val="22"/>
              </w:rPr>
              <w:t xml:space="preserve"> to support learners using a range of strategies.</w:t>
            </w:r>
          </w:p>
          <w:p w14:paraId="54BEBDC6" w14:textId="45BB31F7" w:rsidR="00B401FC" w:rsidRDefault="00B401FC">
            <w:pPr>
              <w:pStyle w:val="TableRowCentered"/>
              <w:jc w:val="left"/>
              <w:rPr>
                <w:sz w:val="22"/>
                <w:szCs w:val="22"/>
              </w:rPr>
            </w:pPr>
            <w:r>
              <w:rPr>
                <w:sz w:val="22"/>
                <w:szCs w:val="22"/>
              </w:rPr>
              <w:t>Some 1:1 support with EHCPs</w:t>
            </w:r>
          </w:p>
          <w:p w14:paraId="6ADA51B3" w14:textId="77777777" w:rsidR="00AC21F0" w:rsidRDefault="00AC21F0">
            <w:pPr>
              <w:pStyle w:val="TableRowCentered"/>
              <w:jc w:val="left"/>
              <w:rPr>
                <w:sz w:val="22"/>
                <w:szCs w:val="22"/>
              </w:rPr>
            </w:pPr>
            <w:r>
              <w:rPr>
                <w:sz w:val="22"/>
                <w:szCs w:val="22"/>
              </w:rPr>
              <w:t xml:space="preserve">Use of CUSP curriculum resources </w:t>
            </w:r>
            <w:proofErr w:type="gramStart"/>
            <w:r>
              <w:rPr>
                <w:sz w:val="22"/>
                <w:szCs w:val="22"/>
              </w:rPr>
              <w:t>( Vital</w:t>
            </w:r>
            <w:proofErr w:type="gramEnd"/>
            <w:r>
              <w:rPr>
                <w:sz w:val="22"/>
                <w:szCs w:val="22"/>
              </w:rPr>
              <w:t xml:space="preserve"> vocab, knowledge notes, access to Curriculum Visions)</w:t>
            </w:r>
          </w:p>
          <w:p w14:paraId="0658ECAD" w14:textId="77777777" w:rsidR="00AC21F0" w:rsidRDefault="00AC21F0">
            <w:pPr>
              <w:pStyle w:val="TableRowCentered"/>
              <w:jc w:val="left"/>
              <w:rPr>
                <w:sz w:val="22"/>
                <w:szCs w:val="22"/>
              </w:rPr>
            </w:pPr>
            <w:r>
              <w:rPr>
                <w:sz w:val="22"/>
                <w:szCs w:val="22"/>
              </w:rPr>
              <w:t>Use of Growth Mindset language and displays across the school.</w:t>
            </w:r>
          </w:p>
          <w:p w14:paraId="2A7D550B" w14:textId="4C2FC275" w:rsidR="00355887" w:rsidRDefault="00355887">
            <w:pPr>
              <w:pStyle w:val="TableRowCentered"/>
              <w:jc w:val="left"/>
              <w:rPr>
                <w:sz w:val="22"/>
                <w:szCs w:val="22"/>
              </w:rPr>
            </w:pPr>
            <w:r>
              <w:rPr>
                <w:sz w:val="22"/>
                <w:szCs w:val="22"/>
              </w:rPr>
              <w:t>School assemblies – focus on key school values</w:t>
            </w:r>
          </w:p>
        </w:tc>
      </w:tr>
      <w:tr w:rsidR="00AC21F0" w14:paraId="5514C8D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DF81" w14:textId="5EC4124C" w:rsidR="00AC21F0" w:rsidRDefault="00AC21F0" w:rsidP="005D5436">
            <w:pPr>
              <w:pStyle w:val="TableRow"/>
              <w:rPr>
                <w:sz w:val="22"/>
                <w:szCs w:val="22"/>
              </w:rPr>
            </w:pPr>
            <w:r>
              <w:rPr>
                <w:sz w:val="22"/>
                <w:szCs w:val="22"/>
              </w:rPr>
              <w:t>Attendance rate</w:t>
            </w:r>
            <w:r w:rsidR="00355887">
              <w:rPr>
                <w:sz w:val="22"/>
                <w:szCs w:val="22"/>
              </w:rPr>
              <w:t xml:space="preserve"> of pupil premium children improves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E66A6" w14:textId="77777777" w:rsidR="00355887" w:rsidRDefault="00355887">
            <w:pPr>
              <w:pStyle w:val="TableRowCentered"/>
              <w:jc w:val="left"/>
              <w:rPr>
                <w:sz w:val="22"/>
                <w:szCs w:val="22"/>
              </w:rPr>
            </w:pPr>
            <w:r>
              <w:rPr>
                <w:sz w:val="22"/>
                <w:szCs w:val="22"/>
              </w:rPr>
              <w:t xml:space="preserve">Attendance off PP children is in line with </w:t>
            </w:r>
            <w:proofErr w:type="gramStart"/>
            <w:r>
              <w:rPr>
                <w:sz w:val="22"/>
                <w:szCs w:val="22"/>
              </w:rPr>
              <w:t>non PP</w:t>
            </w:r>
            <w:proofErr w:type="gramEnd"/>
          </w:p>
          <w:p w14:paraId="3103B74B" w14:textId="77777777" w:rsidR="00AC21F0" w:rsidRDefault="00355887">
            <w:pPr>
              <w:pStyle w:val="TableRowCentered"/>
              <w:jc w:val="left"/>
              <w:rPr>
                <w:sz w:val="22"/>
                <w:szCs w:val="22"/>
              </w:rPr>
            </w:pPr>
            <w:r>
              <w:rPr>
                <w:sz w:val="22"/>
                <w:szCs w:val="22"/>
              </w:rPr>
              <w:t xml:space="preserve"> Attendance awards</w:t>
            </w:r>
          </w:p>
          <w:p w14:paraId="5EBBE2DA" w14:textId="4632585D" w:rsidR="00355887" w:rsidRDefault="00355887">
            <w:pPr>
              <w:pStyle w:val="TableRowCentered"/>
              <w:jc w:val="left"/>
              <w:rPr>
                <w:sz w:val="22"/>
                <w:szCs w:val="22"/>
              </w:rPr>
            </w:pPr>
            <w:r>
              <w:rPr>
                <w:sz w:val="22"/>
                <w:szCs w:val="22"/>
              </w:rPr>
              <w:t>Attendance system supported by LA Attendance officer: letters, meetings, fixed penalty notices</w:t>
            </w:r>
          </w:p>
          <w:p w14:paraId="08AC4D0E" w14:textId="2E3FC02A" w:rsidR="00355887" w:rsidRDefault="00355887">
            <w:pPr>
              <w:pStyle w:val="TableRowCentered"/>
              <w:jc w:val="left"/>
              <w:rPr>
                <w:sz w:val="22"/>
                <w:szCs w:val="22"/>
              </w:rPr>
            </w:pPr>
          </w:p>
        </w:tc>
      </w:tr>
    </w:tbl>
    <w:p w14:paraId="191FCE18" w14:textId="77777777" w:rsidR="00773A4D" w:rsidRDefault="00773A4D">
      <w:pPr>
        <w:pStyle w:val="Heading2"/>
      </w:pPr>
    </w:p>
    <w:p w14:paraId="45396899" w14:textId="77777777" w:rsidR="00773A4D" w:rsidRDefault="00773A4D">
      <w:pPr>
        <w:pStyle w:val="Heading2"/>
      </w:pPr>
    </w:p>
    <w:p w14:paraId="18BD45A7" w14:textId="77777777" w:rsidR="00773A4D" w:rsidRDefault="00773A4D">
      <w:pPr>
        <w:pStyle w:val="Heading2"/>
      </w:pPr>
    </w:p>
    <w:p w14:paraId="2A7D5512" w14:textId="72F0BE31"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4BF04759" w:rsidR="00E66558" w:rsidRDefault="009D71E8">
      <w:pPr>
        <w:pStyle w:val="Heading3"/>
      </w:pPr>
      <w:r>
        <w:t>Teaching (CPD, recruitment and retention)</w:t>
      </w:r>
    </w:p>
    <w:p w14:paraId="2A7D5515" w14:textId="4F7E3148" w:rsidR="00E66558" w:rsidRDefault="009D71E8">
      <w:r>
        <w:t>Budgeted cost: £</w:t>
      </w:r>
      <w:r w:rsidR="003969A7">
        <w:t>31</w:t>
      </w:r>
      <w:r w:rsidR="000B36FC">
        <w:t>,545</w:t>
      </w:r>
    </w:p>
    <w:tbl>
      <w:tblPr>
        <w:tblW w:w="5000" w:type="pct"/>
        <w:tblCellMar>
          <w:left w:w="10" w:type="dxa"/>
          <w:right w:w="10" w:type="dxa"/>
        </w:tblCellMar>
        <w:tblLook w:val="04A0" w:firstRow="1" w:lastRow="0" w:firstColumn="1" w:lastColumn="0" w:noHBand="0" w:noVBand="1"/>
      </w:tblPr>
      <w:tblGrid>
        <w:gridCol w:w="2084"/>
        <w:gridCol w:w="5871"/>
        <w:gridCol w:w="1531"/>
      </w:tblGrid>
      <w:tr w:rsidR="00E66558" w14:paraId="2A7D5519" w14:textId="77777777" w:rsidTr="005B2D3A">
        <w:tc>
          <w:tcPr>
            <w:tcW w:w="208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5B2D3A" w14:paraId="2A7D551D" w14:textId="77777777" w:rsidTr="002B125D">
        <w:tc>
          <w:tcPr>
            <w:tcW w:w="2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7B5CF452" w:rsidR="005B2D3A" w:rsidRDefault="005B2D3A">
            <w:pPr>
              <w:pStyle w:val="TableRow"/>
            </w:pPr>
            <w:r>
              <w:t>Talk Boost training for all staff</w:t>
            </w:r>
          </w:p>
        </w:tc>
        <w:tc>
          <w:tcPr>
            <w:tcW w:w="587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9CBD5DD" w14:textId="77777777" w:rsidR="005B2D3A" w:rsidRDefault="005B2D3A">
            <w:pPr>
              <w:pStyle w:val="TableRowCentered"/>
              <w:jc w:val="left"/>
              <w:rPr>
                <w:sz w:val="22"/>
              </w:rPr>
            </w:pPr>
            <w:r>
              <w:rPr>
                <w:sz w:val="22"/>
              </w:rPr>
              <w:t>Training for staff so that: All infant children assessed as a baseline. Interventions recommended</w:t>
            </w:r>
          </w:p>
          <w:p w14:paraId="4BD86E2E" w14:textId="77777777" w:rsidR="005B2D3A" w:rsidRDefault="00DD3BA6">
            <w:pPr>
              <w:pStyle w:val="TableRowCentered"/>
              <w:jc w:val="left"/>
              <w:rPr>
                <w:sz w:val="22"/>
              </w:rPr>
            </w:pPr>
            <w:hyperlink r:id="rId8" w:history="1">
              <w:r w:rsidR="005B2D3A" w:rsidRPr="00975497">
                <w:rPr>
                  <w:rStyle w:val="Hyperlink"/>
                  <w:sz w:val="22"/>
                </w:rPr>
                <w:t>https://educationendowmentfoundation.org.uk/education-evidence/teaching-learning-toolkit/teaching-assistant-interventions</w:t>
              </w:r>
            </w:hyperlink>
          </w:p>
          <w:p w14:paraId="2A7D551B" w14:textId="77777777" w:rsidR="005B2D3A" w:rsidRDefault="005B2D3A" w:rsidP="00A97FE4">
            <w:pPr>
              <w:pStyle w:val="TableRowCentered"/>
              <w:jc w:val="left"/>
              <w:rPr>
                <w:sz w:val="22"/>
              </w:rPr>
            </w:pPr>
          </w:p>
        </w:tc>
        <w:tc>
          <w:tcPr>
            <w:tcW w:w="153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A652C6C" w14:textId="77777777" w:rsidR="005B2D3A" w:rsidRDefault="005B2D3A">
            <w:pPr>
              <w:pStyle w:val="TableRowCentered"/>
              <w:jc w:val="left"/>
              <w:rPr>
                <w:sz w:val="22"/>
              </w:rPr>
            </w:pPr>
            <w:r>
              <w:rPr>
                <w:sz w:val="22"/>
              </w:rPr>
              <w:t>2</w:t>
            </w:r>
          </w:p>
          <w:p w14:paraId="2A7D551C" w14:textId="2755EBB0" w:rsidR="005B2D3A" w:rsidRDefault="005B2D3A" w:rsidP="002B125D">
            <w:pPr>
              <w:pStyle w:val="TableRowCentered"/>
              <w:jc w:val="left"/>
              <w:rPr>
                <w:sz w:val="22"/>
              </w:rPr>
            </w:pPr>
          </w:p>
        </w:tc>
      </w:tr>
      <w:tr w:rsidR="005B2D3A" w14:paraId="2A7D5521" w14:textId="77777777" w:rsidTr="002B125D">
        <w:tc>
          <w:tcPr>
            <w:tcW w:w="2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69C3D08F" w:rsidR="005B2D3A" w:rsidRPr="005D5436" w:rsidRDefault="005B2D3A">
            <w:pPr>
              <w:pStyle w:val="TableRow"/>
              <w:rPr>
                <w:sz w:val="22"/>
              </w:rPr>
            </w:pPr>
            <w:r>
              <w:rPr>
                <w:sz w:val="22"/>
              </w:rPr>
              <w:t>Language Links</w:t>
            </w:r>
          </w:p>
        </w:tc>
        <w:tc>
          <w:tcPr>
            <w:tcW w:w="587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66CFB047" w:rsidR="005B2D3A" w:rsidRDefault="005B2D3A">
            <w:pPr>
              <w:pStyle w:val="TableRowCentered"/>
              <w:jc w:val="left"/>
              <w:rPr>
                <w:sz w:val="22"/>
              </w:rPr>
            </w:pPr>
          </w:p>
        </w:tc>
        <w:tc>
          <w:tcPr>
            <w:tcW w:w="153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3C4A7C6" w:rsidR="005B2D3A" w:rsidRDefault="005B2D3A">
            <w:pPr>
              <w:pStyle w:val="TableRowCentered"/>
              <w:jc w:val="left"/>
              <w:rPr>
                <w:sz w:val="22"/>
              </w:rPr>
            </w:pPr>
          </w:p>
        </w:tc>
      </w:tr>
      <w:tr w:rsidR="00A35145" w14:paraId="3B239066" w14:textId="77777777" w:rsidTr="005B2D3A">
        <w:trPr>
          <w:trHeight w:val="274"/>
        </w:trPr>
        <w:tc>
          <w:tcPr>
            <w:tcW w:w="2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576E" w14:textId="55E954E6" w:rsidR="00A35145" w:rsidRDefault="00A35145">
            <w:pPr>
              <w:pStyle w:val="TableRow"/>
              <w:rPr>
                <w:sz w:val="22"/>
              </w:rPr>
            </w:pPr>
            <w:r>
              <w:rPr>
                <w:sz w:val="22"/>
              </w:rPr>
              <w:t>High quality CPD for staff</w:t>
            </w:r>
            <w:r w:rsidR="00E7354F">
              <w:rPr>
                <w:sz w:val="22"/>
              </w:rPr>
              <w:t>, including phonics</w:t>
            </w:r>
            <w:r w:rsidR="005B2D3A">
              <w:rPr>
                <w:sz w:val="22"/>
              </w:rPr>
              <w:t>, curriculum, language development</w:t>
            </w:r>
            <w:r w:rsidR="001F638D">
              <w:rPr>
                <w:sz w:val="22"/>
              </w:rPr>
              <w:t>, behaviour &amp; wellbeing</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20D60" w14:textId="0C4AB2FB" w:rsidR="00A35145" w:rsidRDefault="00DD3BA6">
            <w:pPr>
              <w:pStyle w:val="TableRowCentered"/>
              <w:jc w:val="left"/>
              <w:rPr>
                <w:sz w:val="22"/>
              </w:rPr>
            </w:pPr>
            <w:hyperlink r:id="rId9" w:history="1">
              <w:r w:rsidR="00E7354F" w:rsidRPr="00975497">
                <w:rPr>
                  <w:rStyle w:val="Hyperlink"/>
                  <w:sz w:val="22"/>
                </w:rPr>
                <w:t>https://educationendowmentfoundation.org.uk/education-evidence/teaching-learning-toolkit/phonics</w:t>
              </w:r>
            </w:hyperlink>
          </w:p>
          <w:p w14:paraId="28C0F664" w14:textId="10611B29" w:rsidR="008D19EB" w:rsidRDefault="00DD3BA6">
            <w:pPr>
              <w:pStyle w:val="TableRowCentered"/>
              <w:jc w:val="left"/>
              <w:rPr>
                <w:sz w:val="22"/>
              </w:rPr>
            </w:pPr>
            <w:hyperlink r:id="rId10" w:history="1">
              <w:r w:rsidR="008D19EB" w:rsidRPr="00975497">
                <w:rPr>
                  <w:rStyle w:val="Hyperlink"/>
                  <w:sz w:val="22"/>
                </w:rPr>
                <w:t>https://educationendowmentfoundation.org.uk/education-evidence/teaching-learning-toolkit/mastery-learning</w:t>
              </w:r>
            </w:hyperlink>
          </w:p>
          <w:p w14:paraId="11D18CCD" w14:textId="77777777" w:rsidR="008D19EB" w:rsidRDefault="008D19EB">
            <w:pPr>
              <w:pStyle w:val="TableRowCentered"/>
              <w:jc w:val="left"/>
              <w:rPr>
                <w:sz w:val="22"/>
              </w:rPr>
            </w:pPr>
          </w:p>
          <w:p w14:paraId="1806E9D9" w14:textId="1EE690E0" w:rsidR="00E7354F" w:rsidRPr="00E7354F" w:rsidRDefault="00E7354F" w:rsidP="00E7354F">
            <w:pPr>
              <w:pStyle w:val="TableRowCentered"/>
              <w:jc w:val="left"/>
              <w:rPr>
                <w:sz w:val="22"/>
              </w:rPr>
            </w:pPr>
            <w:r w:rsidRPr="00E7354F">
              <w:rPr>
                <w:sz w:val="22"/>
              </w:rPr>
              <w:t>Tier 1 of EEF Tiered Approach- ‘ensures that every teacher is</w:t>
            </w:r>
            <w:r>
              <w:rPr>
                <w:sz w:val="22"/>
              </w:rPr>
              <w:t xml:space="preserve"> </w:t>
            </w:r>
            <w:r w:rsidRPr="00E7354F">
              <w:rPr>
                <w:sz w:val="22"/>
              </w:rPr>
              <w:t>supported in delivering high quality teaching to achieve the best</w:t>
            </w:r>
            <w:r>
              <w:rPr>
                <w:sz w:val="22"/>
              </w:rPr>
              <w:t xml:space="preserve"> </w:t>
            </w:r>
            <w:r w:rsidRPr="00E7354F">
              <w:rPr>
                <w:sz w:val="22"/>
              </w:rPr>
              <w:t>outcomes for all pupils and particularly the disadvantaged pupils</w:t>
            </w:r>
          </w:p>
          <w:p w14:paraId="58C1FAB0" w14:textId="0E50A20B" w:rsidR="00E7354F" w:rsidRDefault="00E7354F" w:rsidP="00E7354F">
            <w:pPr>
              <w:pStyle w:val="TableRowCentered"/>
              <w:jc w:val="left"/>
              <w:rPr>
                <w:sz w:val="22"/>
              </w:rPr>
            </w:pPr>
            <w:r w:rsidRPr="00E7354F">
              <w:rPr>
                <w:sz w:val="22"/>
              </w:rPr>
              <w:t>amongst them.’</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2913" w14:textId="7EBE5A56" w:rsidR="00A35145" w:rsidRDefault="001F638D">
            <w:pPr>
              <w:pStyle w:val="TableRowCentered"/>
              <w:jc w:val="left"/>
              <w:rPr>
                <w:sz w:val="22"/>
              </w:rPr>
            </w:pPr>
            <w:r>
              <w:rPr>
                <w:sz w:val="22"/>
              </w:rPr>
              <w:t>1,2,3</w:t>
            </w:r>
          </w:p>
        </w:tc>
      </w:tr>
      <w:tr w:rsidR="00944CD4" w14:paraId="5224D0D2" w14:textId="77777777" w:rsidTr="005B2D3A">
        <w:trPr>
          <w:trHeight w:val="274"/>
        </w:trPr>
        <w:tc>
          <w:tcPr>
            <w:tcW w:w="2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EBA9D" w14:textId="6AC40B69" w:rsidR="00944CD4" w:rsidRDefault="00944CD4">
            <w:pPr>
              <w:pStyle w:val="TableRow"/>
              <w:rPr>
                <w:sz w:val="22"/>
              </w:rPr>
            </w:pPr>
            <w:r>
              <w:t>Purchase high quality resources to support targeted teaching</w:t>
            </w:r>
            <w:r w:rsidR="001A74E8">
              <w:t>,</w:t>
            </w:r>
            <w:r>
              <w:t xml:space="preserve"> learning</w:t>
            </w:r>
            <w:r w:rsidR="001A74E8">
              <w:t>, assessment and feedback</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96F36" w14:textId="77777777" w:rsidR="001A74E8" w:rsidRPr="00E7354F" w:rsidRDefault="001A74E8" w:rsidP="001A74E8">
            <w:pPr>
              <w:pStyle w:val="TableRowCentered"/>
              <w:jc w:val="left"/>
              <w:rPr>
                <w:sz w:val="22"/>
              </w:rPr>
            </w:pPr>
            <w:r w:rsidRPr="00E7354F">
              <w:rPr>
                <w:sz w:val="22"/>
              </w:rPr>
              <w:t>Tier 1 of EEF Tiered Approach- ‘ensures that every teacher is</w:t>
            </w:r>
            <w:r>
              <w:rPr>
                <w:sz w:val="22"/>
              </w:rPr>
              <w:t xml:space="preserve"> </w:t>
            </w:r>
            <w:r w:rsidRPr="00E7354F">
              <w:rPr>
                <w:sz w:val="22"/>
              </w:rPr>
              <w:t>supported in delivering high quality teaching to achieve the best</w:t>
            </w:r>
            <w:r>
              <w:rPr>
                <w:sz w:val="22"/>
              </w:rPr>
              <w:t xml:space="preserve"> </w:t>
            </w:r>
            <w:r w:rsidRPr="00E7354F">
              <w:rPr>
                <w:sz w:val="22"/>
              </w:rPr>
              <w:t>outcomes for all pupils and particularly the disadvantaged pupils</w:t>
            </w:r>
          </w:p>
          <w:p w14:paraId="49E9525F" w14:textId="62CAF0EE" w:rsidR="001A74E8" w:rsidRDefault="001A74E8" w:rsidP="001A74E8">
            <w:pPr>
              <w:pStyle w:val="TableRowCentered"/>
              <w:jc w:val="left"/>
              <w:rPr>
                <w:sz w:val="22"/>
              </w:rPr>
            </w:pPr>
            <w:r w:rsidRPr="00E7354F">
              <w:rPr>
                <w:sz w:val="22"/>
              </w:rPr>
              <w:t>amongst them.’</w:t>
            </w:r>
          </w:p>
          <w:p w14:paraId="72609DD0" w14:textId="77777777" w:rsidR="001A74E8" w:rsidRDefault="001A74E8">
            <w:pPr>
              <w:pStyle w:val="TableRowCentered"/>
              <w:jc w:val="left"/>
              <w:rPr>
                <w:sz w:val="22"/>
              </w:rPr>
            </w:pPr>
          </w:p>
          <w:p w14:paraId="4717660A" w14:textId="356B48BA" w:rsidR="00944CD4" w:rsidRDefault="00DD3BA6">
            <w:pPr>
              <w:pStyle w:val="TableRowCentered"/>
              <w:jc w:val="left"/>
              <w:rPr>
                <w:sz w:val="22"/>
              </w:rPr>
            </w:pPr>
            <w:hyperlink r:id="rId11" w:history="1">
              <w:r w:rsidR="001A74E8" w:rsidRPr="00975497">
                <w:rPr>
                  <w:rStyle w:val="Hyperlink"/>
                  <w:sz w:val="22"/>
                </w:rPr>
                <w:t>https://educationendowmentfoundation.org.uk/education-evidence/teaching-learning-toolkit/feedback</w:t>
              </w:r>
            </w:hyperlink>
          </w:p>
          <w:p w14:paraId="4D89E7DC" w14:textId="17D45040" w:rsidR="001A74E8" w:rsidRDefault="001A74E8">
            <w:pPr>
              <w:pStyle w:val="TableRowCentered"/>
              <w:jc w:val="left"/>
              <w:rPr>
                <w:sz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C00F" w14:textId="03F244B0" w:rsidR="00944CD4" w:rsidRDefault="00AF48A2">
            <w:pPr>
              <w:pStyle w:val="TableRowCentered"/>
              <w:jc w:val="left"/>
              <w:rPr>
                <w:sz w:val="22"/>
              </w:rPr>
            </w:pPr>
            <w:r>
              <w:rPr>
                <w:sz w:val="22"/>
              </w:rPr>
              <w:t>2,3,4</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9132BA5" w:rsidR="00E66558" w:rsidRDefault="00F53865">
      <w:r>
        <w:t xml:space="preserve">Budgeted cost: £ </w:t>
      </w:r>
      <w:r w:rsidR="000B36FC">
        <w:t>19,375</w:t>
      </w:r>
    </w:p>
    <w:tbl>
      <w:tblPr>
        <w:tblW w:w="5000" w:type="pct"/>
        <w:tblCellMar>
          <w:left w:w="10" w:type="dxa"/>
          <w:right w:w="10" w:type="dxa"/>
        </w:tblCellMar>
        <w:tblLook w:val="04A0" w:firstRow="1" w:lastRow="0" w:firstColumn="1" w:lastColumn="0" w:noHBand="0" w:noVBand="1"/>
      </w:tblPr>
      <w:tblGrid>
        <w:gridCol w:w="1950"/>
        <w:gridCol w:w="5871"/>
        <w:gridCol w:w="1665"/>
      </w:tblGrid>
      <w:tr w:rsidR="00E66558" w14:paraId="2A7D5528" w14:textId="77777777" w:rsidTr="00ED6666">
        <w:tc>
          <w:tcPr>
            <w:tcW w:w="195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6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ED6666">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6054C" w14:textId="77777777" w:rsidR="00E66558" w:rsidRDefault="005D5436">
            <w:pPr>
              <w:pStyle w:val="TableRow"/>
            </w:pPr>
            <w:r w:rsidRPr="005D5436">
              <w:t>Shine- Maths</w:t>
            </w:r>
            <w:r w:rsidR="00E7354F">
              <w:t>/English</w:t>
            </w:r>
          </w:p>
          <w:p w14:paraId="31FC8E3E" w14:textId="77777777" w:rsidR="00E7354F" w:rsidRDefault="00E7354F">
            <w:pPr>
              <w:pStyle w:val="TableRow"/>
            </w:pPr>
          </w:p>
          <w:p w14:paraId="2A7D5529" w14:textId="60B17B85" w:rsidR="00E7354F" w:rsidRPr="005D5436" w:rsidRDefault="00E7354F">
            <w:pPr>
              <w:pStyle w:val="TableRow"/>
            </w:pPr>
            <w:r>
              <w:t>Toe-by-Toe/ ERT</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4392" w14:textId="0C19A93C" w:rsidR="00E66558" w:rsidRDefault="00DD3BA6">
            <w:pPr>
              <w:pStyle w:val="TableRowCentered"/>
              <w:jc w:val="left"/>
              <w:rPr>
                <w:sz w:val="22"/>
              </w:rPr>
            </w:pPr>
            <w:hyperlink r:id="rId12" w:history="1">
              <w:r w:rsidR="00686171" w:rsidRPr="00975497">
                <w:rPr>
                  <w:rStyle w:val="Hyperlink"/>
                  <w:sz w:val="22"/>
                </w:rPr>
                <w:t>https://educationendowmentfoundation.org.uk/education-evidence/teaching-learning-toolkit/teaching-assistant-interventions</w:t>
              </w:r>
            </w:hyperlink>
          </w:p>
          <w:p w14:paraId="4F7E2602" w14:textId="3A2DB151" w:rsidR="00686171" w:rsidRDefault="00DD3BA6">
            <w:pPr>
              <w:pStyle w:val="TableRowCentered"/>
              <w:jc w:val="left"/>
              <w:rPr>
                <w:sz w:val="22"/>
              </w:rPr>
            </w:pPr>
            <w:hyperlink r:id="rId13" w:history="1">
              <w:r w:rsidR="00686171" w:rsidRPr="00975497">
                <w:rPr>
                  <w:rStyle w:val="Hyperlink"/>
                  <w:sz w:val="22"/>
                </w:rPr>
                <w:t>https://educationendowmentfoundation.org.uk/education-evidence/teaching-learning-toolkit/reading-comprehension-strategies</w:t>
              </w:r>
            </w:hyperlink>
          </w:p>
          <w:p w14:paraId="484294E0" w14:textId="77777777" w:rsidR="00686171" w:rsidRDefault="00686171">
            <w:pPr>
              <w:pStyle w:val="TableRowCentered"/>
              <w:jc w:val="left"/>
              <w:rPr>
                <w:sz w:val="22"/>
              </w:rPr>
            </w:pPr>
          </w:p>
          <w:p w14:paraId="06A03B44" w14:textId="185BD6B5" w:rsidR="00686171" w:rsidRDefault="00DD3BA6">
            <w:pPr>
              <w:pStyle w:val="TableRowCentered"/>
              <w:jc w:val="left"/>
              <w:rPr>
                <w:sz w:val="22"/>
              </w:rPr>
            </w:pPr>
            <w:hyperlink r:id="rId14" w:history="1">
              <w:r w:rsidR="00686171" w:rsidRPr="00975497">
                <w:rPr>
                  <w:rStyle w:val="Hyperlink"/>
                  <w:sz w:val="22"/>
                </w:rPr>
                <w:t>https://educationendowmentfoundation.org.uk/education-evidence/teaching-learning-toolkit/individualised-instruction</w:t>
              </w:r>
            </w:hyperlink>
          </w:p>
          <w:p w14:paraId="77DE1F62" w14:textId="4F20708D" w:rsidR="00686171" w:rsidRDefault="00686171">
            <w:pPr>
              <w:pStyle w:val="TableRowCentered"/>
              <w:jc w:val="left"/>
              <w:rPr>
                <w:sz w:val="22"/>
              </w:rPr>
            </w:pPr>
          </w:p>
          <w:p w14:paraId="2A8AC058" w14:textId="166F13DA" w:rsidR="00686171" w:rsidRDefault="00DD3BA6">
            <w:pPr>
              <w:pStyle w:val="TableRowCentered"/>
              <w:jc w:val="left"/>
              <w:rPr>
                <w:sz w:val="22"/>
              </w:rPr>
            </w:pPr>
            <w:hyperlink r:id="rId15" w:history="1">
              <w:r w:rsidR="00686171" w:rsidRPr="00975497">
                <w:rPr>
                  <w:rStyle w:val="Hyperlink"/>
                  <w:sz w:val="22"/>
                </w:rPr>
                <w:t>https://educationendowmentfoundation.org.uk/education-evidence/teaching-learning-toolkit/one-to-one-tuition</w:t>
              </w:r>
            </w:hyperlink>
          </w:p>
          <w:p w14:paraId="10C7BBEC" w14:textId="77777777" w:rsidR="00686171" w:rsidRDefault="00686171">
            <w:pPr>
              <w:pStyle w:val="TableRowCentered"/>
              <w:jc w:val="left"/>
              <w:rPr>
                <w:sz w:val="22"/>
              </w:rPr>
            </w:pPr>
          </w:p>
          <w:p w14:paraId="2A7D552A" w14:textId="3258757E" w:rsidR="00686171" w:rsidRDefault="00686171">
            <w:pPr>
              <w:pStyle w:val="TableRowCentered"/>
              <w:jc w:val="left"/>
              <w:rPr>
                <w:sz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B851BD0" w:rsidR="00E66558" w:rsidRDefault="00E7354F">
            <w:pPr>
              <w:pStyle w:val="TableRowCentered"/>
              <w:jc w:val="left"/>
              <w:rPr>
                <w:sz w:val="22"/>
              </w:rPr>
            </w:pPr>
            <w:r>
              <w:rPr>
                <w:sz w:val="22"/>
              </w:rPr>
              <w:t>2 &amp; 3</w:t>
            </w:r>
          </w:p>
        </w:tc>
      </w:tr>
      <w:tr w:rsidR="00E66558" w14:paraId="2A7D5530" w14:textId="77777777" w:rsidTr="00ED6666">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2A40847F" w:rsidR="00E66558" w:rsidRPr="005D5436" w:rsidRDefault="00E7354F">
            <w:pPr>
              <w:pStyle w:val="TableRow"/>
            </w:pPr>
            <w:r>
              <w:t>School Led Tutoring</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5E20F" w14:textId="4DA597E4" w:rsidR="00E66558" w:rsidRDefault="00DD3BA6">
            <w:pPr>
              <w:pStyle w:val="TableRowCentered"/>
              <w:jc w:val="left"/>
              <w:rPr>
                <w:sz w:val="22"/>
              </w:rPr>
            </w:pPr>
            <w:hyperlink r:id="rId16" w:history="1">
              <w:r w:rsidR="00686171" w:rsidRPr="00975497">
                <w:rPr>
                  <w:rStyle w:val="Hyperlink"/>
                  <w:sz w:val="22"/>
                </w:rPr>
                <w:t>https://educationendowmentfoundation.org.uk/education-evidence/teaching-learning-toolkit/small-group-tuition</w:t>
              </w:r>
            </w:hyperlink>
          </w:p>
          <w:p w14:paraId="068DA94E" w14:textId="22D93C7E" w:rsidR="00686171" w:rsidRDefault="00DD3BA6">
            <w:pPr>
              <w:pStyle w:val="TableRowCentered"/>
              <w:jc w:val="left"/>
              <w:rPr>
                <w:sz w:val="22"/>
              </w:rPr>
            </w:pPr>
            <w:hyperlink r:id="rId17" w:history="1">
              <w:r w:rsidR="00686171" w:rsidRPr="00975497">
                <w:rPr>
                  <w:rStyle w:val="Hyperlink"/>
                  <w:sz w:val="22"/>
                </w:rPr>
                <w:t>https://educationendowmentfoundation.org.uk/education-evidence/teaching-learning-toolkit/individualised-instruction</w:t>
              </w:r>
            </w:hyperlink>
          </w:p>
          <w:p w14:paraId="6E75005C" w14:textId="77777777" w:rsidR="00686171" w:rsidRDefault="00686171">
            <w:pPr>
              <w:pStyle w:val="TableRowCentered"/>
              <w:jc w:val="left"/>
              <w:rPr>
                <w:sz w:val="22"/>
              </w:rPr>
            </w:pPr>
          </w:p>
          <w:p w14:paraId="2A7D552E" w14:textId="3333390D" w:rsidR="00686171" w:rsidRDefault="00686171">
            <w:pPr>
              <w:pStyle w:val="TableRowCentered"/>
              <w:jc w:val="left"/>
              <w:rPr>
                <w:sz w:val="22"/>
              </w:rPr>
            </w:pPr>
            <w:r w:rsidRPr="00686171">
              <w:rPr>
                <w:sz w:val="22"/>
              </w:rPr>
              <w:t>https://educationendowmentfoundation.org.uk/education-evidence/teaching-learning-toolkit/one-to-one-tuition</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599EB69" w:rsidR="00E66558" w:rsidRDefault="002731DD">
            <w:pPr>
              <w:pStyle w:val="TableRowCentered"/>
              <w:jc w:val="left"/>
              <w:rPr>
                <w:sz w:val="22"/>
              </w:rPr>
            </w:pPr>
            <w:r>
              <w:rPr>
                <w:sz w:val="22"/>
              </w:rPr>
              <w:t>1,2,3</w:t>
            </w:r>
          </w:p>
        </w:tc>
      </w:tr>
      <w:tr w:rsidR="00503F72" w14:paraId="5273451D" w14:textId="77777777" w:rsidTr="00ED6666">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24F0C" w14:textId="4C587F4B" w:rsidR="00503F72" w:rsidRPr="005D5436" w:rsidRDefault="004D38DF">
            <w:pPr>
              <w:pStyle w:val="TableRow"/>
            </w:pPr>
            <w:r>
              <w:t>Talk boost</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E1541" w14:textId="1C155253" w:rsidR="00503F72" w:rsidRDefault="00DD3BA6">
            <w:pPr>
              <w:pStyle w:val="TableRowCentered"/>
              <w:jc w:val="left"/>
              <w:rPr>
                <w:sz w:val="22"/>
              </w:rPr>
            </w:pPr>
            <w:hyperlink r:id="rId18" w:history="1">
              <w:r w:rsidR="00686171" w:rsidRPr="00975497">
                <w:rPr>
                  <w:rStyle w:val="Hyperlink"/>
                  <w:sz w:val="22"/>
                </w:rPr>
                <w:t>https://educationendowmentfoundation.org.uk/education-evidence/teaching-learning-toolkit/small-group-tuition</w:t>
              </w:r>
            </w:hyperlink>
          </w:p>
          <w:p w14:paraId="26588FD1" w14:textId="77777777" w:rsidR="00686171" w:rsidRDefault="00686171">
            <w:pPr>
              <w:pStyle w:val="TableRowCentered"/>
              <w:jc w:val="left"/>
              <w:rPr>
                <w:sz w:val="22"/>
              </w:rPr>
            </w:pPr>
          </w:p>
          <w:p w14:paraId="2BCB8228" w14:textId="4473087E" w:rsidR="00686171" w:rsidRDefault="00DD3BA6">
            <w:pPr>
              <w:pStyle w:val="TableRowCentered"/>
              <w:jc w:val="left"/>
              <w:rPr>
                <w:sz w:val="22"/>
              </w:rPr>
            </w:pPr>
            <w:hyperlink r:id="rId19" w:history="1">
              <w:r w:rsidR="00686171" w:rsidRPr="00975497">
                <w:rPr>
                  <w:rStyle w:val="Hyperlink"/>
                  <w:sz w:val="22"/>
                </w:rPr>
                <w:t>https://educationendowmentfoundation.org.uk/education-evidence/teaching-learning-toolkit/oral-language-interventions</w:t>
              </w:r>
            </w:hyperlink>
          </w:p>
          <w:p w14:paraId="358F49FD" w14:textId="49004E60" w:rsidR="00686171" w:rsidRDefault="00686171">
            <w:pPr>
              <w:pStyle w:val="TableRowCentered"/>
              <w:jc w:val="left"/>
              <w:rPr>
                <w:sz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64574" w14:textId="218086C9" w:rsidR="00503F72" w:rsidRDefault="002731DD">
            <w:pPr>
              <w:pStyle w:val="TableRowCentered"/>
              <w:jc w:val="left"/>
              <w:rPr>
                <w:sz w:val="22"/>
              </w:rPr>
            </w:pPr>
            <w:r>
              <w:rPr>
                <w:sz w:val="22"/>
              </w:rPr>
              <w:t>2,3</w:t>
            </w:r>
          </w:p>
        </w:tc>
      </w:tr>
      <w:tr w:rsidR="00ED6666" w14:paraId="31542F79" w14:textId="77777777" w:rsidTr="00ED6666">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EBC" w14:textId="618E1ABC" w:rsidR="00ED6666" w:rsidRDefault="00ED6666" w:rsidP="00ED6666">
            <w:pPr>
              <w:pStyle w:val="TableRow"/>
            </w:pPr>
            <w:r>
              <w:t>Focused provision groups</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B4A76" w14:textId="6B4DAD10" w:rsidR="00ED6666" w:rsidRDefault="00DD3BA6" w:rsidP="00ED6666">
            <w:pPr>
              <w:pStyle w:val="TableRowCentered"/>
              <w:jc w:val="left"/>
              <w:rPr>
                <w:sz w:val="22"/>
              </w:rPr>
            </w:pPr>
            <w:hyperlink r:id="rId20" w:history="1">
              <w:r w:rsidR="00686171" w:rsidRPr="00975497">
                <w:rPr>
                  <w:rStyle w:val="Hyperlink"/>
                  <w:sz w:val="22"/>
                </w:rPr>
                <w:t>https://educationendowmentfoundation.org.uk/education-evidence/teaching-learning-toolkit/small-group-tuition</w:t>
              </w:r>
            </w:hyperlink>
          </w:p>
          <w:p w14:paraId="2CCA61F0" w14:textId="76644D28" w:rsidR="00686171" w:rsidRDefault="00DD3BA6" w:rsidP="00ED6666">
            <w:pPr>
              <w:pStyle w:val="TableRowCentered"/>
              <w:jc w:val="left"/>
              <w:rPr>
                <w:sz w:val="22"/>
              </w:rPr>
            </w:pPr>
            <w:hyperlink r:id="rId21" w:history="1">
              <w:r w:rsidR="00686171" w:rsidRPr="00975497">
                <w:rPr>
                  <w:rStyle w:val="Hyperlink"/>
                  <w:sz w:val="22"/>
                </w:rPr>
                <w:t>https://educationendowmentfoundation.org.uk/education-evidence/teaching-learning-toolkit/individualised-instruction</w:t>
              </w:r>
            </w:hyperlink>
          </w:p>
          <w:p w14:paraId="2A8CFCF0" w14:textId="77777777" w:rsidR="00686171" w:rsidRDefault="00686171" w:rsidP="00ED6666">
            <w:pPr>
              <w:pStyle w:val="TableRowCentered"/>
              <w:jc w:val="left"/>
              <w:rPr>
                <w:sz w:val="22"/>
              </w:rPr>
            </w:pPr>
          </w:p>
          <w:p w14:paraId="62C9C519" w14:textId="1FB85083" w:rsidR="00686171" w:rsidRDefault="00DD3BA6" w:rsidP="00ED6666">
            <w:pPr>
              <w:pStyle w:val="TableRowCentered"/>
              <w:jc w:val="left"/>
              <w:rPr>
                <w:sz w:val="22"/>
              </w:rPr>
            </w:pPr>
            <w:hyperlink r:id="rId22" w:history="1">
              <w:r w:rsidR="00686171" w:rsidRPr="00975497">
                <w:rPr>
                  <w:rStyle w:val="Hyperlink"/>
                  <w:sz w:val="22"/>
                </w:rPr>
                <w:t>https://educationendowmentfoundation.org.uk/education-evidence/teaching-learning-toolkit/one-to-one-tuition</w:t>
              </w:r>
            </w:hyperlink>
          </w:p>
          <w:p w14:paraId="44345E59" w14:textId="36EAA507" w:rsidR="00686171" w:rsidRDefault="00686171" w:rsidP="00ED6666">
            <w:pPr>
              <w:pStyle w:val="TableRowCentered"/>
              <w:jc w:val="left"/>
              <w:rPr>
                <w:sz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642F" w14:textId="60313CB1" w:rsidR="00ED6666" w:rsidRDefault="002731DD" w:rsidP="00ED6666">
            <w:pPr>
              <w:pStyle w:val="TableRowCentered"/>
              <w:jc w:val="left"/>
              <w:rPr>
                <w:sz w:val="22"/>
              </w:rPr>
            </w:pPr>
            <w:r>
              <w:rPr>
                <w:sz w:val="22"/>
              </w:rPr>
              <w:t>2,3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6B7D11A2" w:rsidR="00E66558" w:rsidRPr="00F53865" w:rsidRDefault="009D71E8">
      <w:pPr>
        <w:spacing w:before="240" w:after="120"/>
      </w:pPr>
      <w:r>
        <w:t>Budgeted cost:</w:t>
      </w:r>
      <w:r w:rsidR="000B36FC">
        <w:t xml:space="preserve"> £10,42.50</w:t>
      </w:r>
    </w:p>
    <w:tbl>
      <w:tblPr>
        <w:tblW w:w="5000" w:type="pct"/>
        <w:tblLayout w:type="fixed"/>
        <w:tblCellMar>
          <w:left w:w="10" w:type="dxa"/>
          <w:right w:w="10" w:type="dxa"/>
        </w:tblCellMar>
        <w:tblLook w:val="04A0" w:firstRow="1" w:lastRow="0" w:firstColumn="1" w:lastColumn="0" w:noHBand="0" w:noVBand="1"/>
      </w:tblPr>
      <w:tblGrid>
        <w:gridCol w:w="2405"/>
        <w:gridCol w:w="6170"/>
        <w:gridCol w:w="911"/>
      </w:tblGrid>
      <w:tr w:rsidR="00E66558" w14:paraId="2A7D5537" w14:textId="77777777" w:rsidTr="00187B43">
        <w:tc>
          <w:tcPr>
            <w:tcW w:w="24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61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9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187B4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D2AB2AF" w:rsidR="00E66558" w:rsidRDefault="00887AC6">
            <w:pPr>
              <w:pStyle w:val="TableRow"/>
            </w:pPr>
            <w:r>
              <w:t>Blue Smile</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659B1" w14:textId="7C99249B" w:rsidR="00E66558" w:rsidRDefault="00DD3BA6">
            <w:pPr>
              <w:pStyle w:val="TableRowCentered"/>
              <w:jc w:val="left"/>
              <w:rPr>
                <w:sz w:val="22"/>
              </w:rPr>
            </w:pPr>
            <w:hyperlink r:id="rId23" w:history="1">
              <w:r w:rsidR="00ED6666" w:rsidRPr="00975497">
                <w:rPr>
                  <w:rStyle w:val="Hyperlink"/>
                  <w:sz w:val="22"/>
                </w:rPr>
                <w:t>https://educationendowmentfoundation.org.uk/education-evidence/teaching-learning-toolkit/social-and-emotional-learning</w:t>
              </w:r>
            </w:hyperlink>
          </w:p>
          <w:p w14:paraId="4FEC4E08" w14:textId="796C95FE" w:rsidR="00ED6666" w:rsidRPr="00ED6666" w:rsidRDefault="00ED6666" w:rsidP="0019393A">
            <w:pPr>
              <w:pStyle w:val="TableRowCentered"/>
              <w:jc w:val="left"/>
              <w:rPr>
                <w:sz w:val="22"/>
              </w:rPr>
            </w:pPr>
            <w:r w:rsidRPr="00ED6666">
              <w:rPr>
                <w:sz w:val="22"/>
              </w:rPr>
              <w:t>Tier 3 of EEF Tiered approach – this project gives us a structured</w:t>
            </w:r>
            <w:r w:rsidR="0019393A">
              <w:rPr>
                <w:sz w:val="22"/>
              </w:rPr>
              <w:t xml:space="preserve"> </w:t>
            </w:r>
            <w:r w:rsidRPr="00ED6666">
              <w:rPr>
                <w:sz w:val="22"/>
              </w:rPr>
              <w:t>way ‘to support children to articulate and manage their emotions,</w:t>
            </w:r>
            <w:r w:rsidR="0019393A">
              <w:rPr>
                <w:sz w:val="22"/>
              </w:rPr>
              <w:t xml:space="preserve"> </w:t>
            </w:r>
            <w:r w:rsidRPr="00ED6666">
              <w:rPr>
                <w:sz w:val="22"/>
              </w:rPr>
              <w:t>deal with conflict, solve problems, understand things from another</w:t>
            </w:r>
          </w:p>
          <w:p w14:paraId="2A7D5539" w14:textId="162C7440" w:rsidR="00ED6666" w:rsidRDefault="00ED6666" w:rsidP="0019393A">
            <w:pPr>
              <w:pStyle w:val="TableRowCentered"/>
              <w:jc w:val="left"/>
              <w:rPr>
                <w:sz w:val="22"/>
              </w:rPr>
            </w:pPr>
            <w:r w:rsidRPr="00ED6666">
              <w:rPr>
                <w:sz w:val="22"/>
              </w:rPr>
              <w:t>person’s perspective, and communicate in appropriate ways.’</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A28D626" w:rsidR="00E66558" w:rsidRDefault="00F53865">
            <w:pPr>
              <w:pStyle w:val="TableRowCentered"/>
              <w:jc w:val="left"/>
              <w:rPr>
                <w:sz w:val="22"/>
              </w:rPr>
            </w:pPr>
            <w:r>
              <w:rPr>
                <w:sz w:val="22"/>
              </w:rPr>
              <w:t>1</w:t>
            </w:r>
          </w:p>
        </w:tc>
      </w:tr>
      <w:tr w:rsidR="00E66558" w14:paraId="2A7D553F" w14:textId="77777777" w:rsidTr="00187B4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C1624E2" w:rsidR="00E66558" w:rsidRPr="00887AC6" w:rsidRDefault="00887AC6" w:rsidP="00887AC6">
            <w:pPr>
              <w:pStyle w:val="TableRow"/>
              <w:ind w:left="0"/>
              <w:rPr>
                <w:sz w:val="22"/>
              </w:rPr>
            </w:pPr>
            <w:r w:rsidRPr="00887AC6">
              <w:rPr>
                <w:sz w:val="22"/>
              </w:rPr>
              <w:t>STEPs</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32B27" w14:textId="646BAA57" w:rsidR="00E66558" w:rsidRDefault="00DD3BA6">
            <w:pPr>
              <w:pStyle w:val="TableRowCentered"/>
              <w:jc w:val="left"/>
              <w:rPr>
                <w:sz w:val="22"/>
              </w:rPr>
            </w:pPr>
            <w:hyperlink r:id="rId24" w:history="1">
              <w:r w:rsidR="00ED6666" w:rsidRPr="00975497">
                <w:rPr>
                  <w:rStyle w:val="Hyperlink"/>
                  <w:sz w:val="22"/>
                </w:rPr>
                <w:t>https://educationendowmentfoundation.org.uk/education-evidence/teaching-learning-toolkit/social-and-emotional-learning</w:t>
              </w:r>
            </w:hyperlink>
          </w:p>
          <w:p w14:paraId="1172BE8C" w14:textId="4CD1FB79" w:rsidR="002A2A6A" w:rsidRDefault="00DD3BA6">
            <w:pPr>
              <w:pStyle w:val="TableRowCentered"/>
              <w:jc w:val="left"/>
              <w:rPr>
                <w:sz w:val="22"/>
              </w:rPr>
            </w:pPr>
            <w:hyperlink r:id="rId25" w:history="1">
              <w:r w:rsidR="002A2A6A" w:rsidRPr="00975497">
                <w:rPr>
                  <w:rStyle w:val="Hyperlink"/>
                  <w:sz w:val="22"/>
                </w:rPr>
                <w:t>https://educationendowmentfoundation.org.uk/education-evidence/teaching-learning-toolkit/behaviour-interventions</w:t>
              </w:r>
            </w:hyperlink>
          </w:p>
          <w:p w14:paraId="0AAD9253" w14:textId="1308DCCE" w:rsidR="002A2A6A" w:rsidRDefault="00DD3BA6">
            <w:pPr>
              <w:pStyle w:val="TableRowCentered"/>
              <w:jc w:val="left"/>
              <w:rPr>
                <w:sz w:val="22"/>
              </w:rPr>
            </w:pPr>
            <w:hyperlink r:id="rId26" w:history="1">
              <w:r w:rsidR="00686171" w:rsidRPr="00975497">
                <w:rPr>
                  <w:rStyle w:val="Hyperlink"/>
                  <w:sz w:val="22"/>
                </w:rPr>
                <w:t>https://educationendowmentfoundation.org.uk/education-evidence/teaching-learning-toolkit/metacognition-and-self-regulation</w:t>
              </w:r>
            </w:hyperlink>
          </w:p>
          <w:p w14:paraId="3F390BBF" w14:textId="77777777" w:rsidR="00686171" w:rsidRDefault="00686171">
            <w:pPr>
              <w:pStyle w:val="TableRowCentered"/>
              <w:jc w:val="left"/>
              <w:rPr>
                <w:sz w:val="22"/>
              </w:rPr>
            </w:pPr>
          </w:p>
          <w:p w14:paraId="25302EC1" w14:textId="77777777" w:rsidR="002A2A6A" w:rsidRDefault="002A2A6A">
            <w:pPr>
              <w:pStyle w:val="TableRowCentered"/>
              <w:jc w:val="left"/>
              <w:rPr>
                <w:sz w:val="22"/>
              </w:rPr>
            </w:pPr>
          </w:p>
          <w:p w14:paraId="03AC1DD4" w14:textId="13C0346D" w:rsidR="0019393A" w:rsidRPr="00ED6666" w:rsidRDefault="0019393A" w:rsidP="0019393A">
            <w:pPr>
              <w:pStyle w:val="TableRowCentered"/>
              <w:jc w:val="left"/>
              <w:rPr>
                <w:sz w:val="22"/>
              </w:rPr>
            </w:pPr>
            <w:r w:rsidRPr="00ED6666">
              <w:rPr>
                <w:sz w:val="22"/>
              </w:rPr>
              <w:t>Tier 3 of EEF Tiered approach – this project gives us a structured</w:t>
            </w:r>
            <w:r>
              <w:rPr>
                <w:sz w:val="22"/>
              </w:rPr>
              <w:t xml:space="preserve"> </w:t>
            </w:r>
            <w:r w:rsidRPr="00ED6666">
              <w:rPr>
                <w:sz w:val="22"/>
              </w:rPr>
              <w:t>way ‘to support children to articulate and manage their emotions,</w:t>
            </w:r>
            <w:r>
              <w:rPr>
                <w:sz w:val="22"/>
              </w:rPr>
              <w:t xml:space="preserve"> </w:t>
            </w:r>
            <w:r w:rsidRPr="00ED6666">
              <w:rPr>
                <w:sz w:val="22"/>
              </w:rPr>
              <w:t>deal with conflict, solve problems, understand things from another</w:t>
            </w:r>
          </w:p>
          <w:p w14:paraId="2A7D553D" w14:textId="7D00FC51" w:rsidR="00ED6666" w:rsidRDefault="0019393A" w:rsidP="0019393A">
            <w:pPr>
              <w:pStyle w:val="TableRowCentered"/>
              <w:jc w:val="left"/>
              <w:rPr>
                <w:sz w:val="22"/>
              </w:rPr>
            </w:pPr>
            <w:r w:rsidRPr="00ED6666">
              <w:rPr>
                <w:sz w:val="22"/>
              </w:rPr>
              <w:t>person’s perspective, and communicate in appropriate ways.’</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E53E338" w:rsidR="00E66558" w:rsidRDefault="00F53865">
            <w:pPr>
              <w:pStyle w:val="TableRowCentered"/>
              <w:jc w:val="left"/>
              <w:rPr>
                <w:sz w:val="22"/>
              </w:rPr>
            </w:pPr>
            <w:r>
              <w:rPr>
                <w:sz w:val="22"/>
              </w:rPr>
              <w:t>1 and 3</w:t>
            </w:r>
          </w:p>
        </w:tc>
      </w:tr>
      <w:tr w:rsidR="002F42D5" w14:paraId="2595F4E3" w14:textId="77777777" w:rsidTr="00187B4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8E62F" w14:textId="78F6AAD8" w:rsidR="002F42D5" w:rsidRPr="00887AC6" w:rsidRDefault="0032738B" w:rsidP="00887AC6">
            <w:pPr>
              <w:pStyle w:val="TableRow"/>
              <w:ind w:left="0"/>
              <w:rPr>
                <w:sz w:val="22"/>
              </w:rPr>
            </w:pPr>
            <w:r>
              <w:rPr>
                <w:sz w:val="22"/>
              </w:rPr>
              <w:t>D</w:t>
            </w:r>
            <w:r w:rsidR="004D38DF">
              <w:rPr>
                <w:sz w:val="22"/>
              </w:rPr>
              <w:t>OT B Mindfulness</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6C05A" w14:textId="77777777" w:rsidR="0032738B" w:rsidRDefault="0032738B" w:rsidP="0032738B">
            <w:pPr>
              <w:pStyle w:val="TableRowCentered"/>
              <w:jc w:val="left"/>
              <w:rPr>
                <w:sz w:val="22"/>
              </w:rPr>
            </w:pPr>
            <w:r>
              <w:rPr>
                <w:sz w:val="22"/>
              </w:rPr>
              <w:t>Mindfulness (Staff training + 6 sessions for KS2 children)</w:t>
            </w:r>
          </w:p>
          <w:p w14:paraId="06519ECD" w14:textId="72917369" w:rsidR="002F42D5" w:rsidRDefault="00DD3BA6">
            <w:pPr>
              <w:pStyle w:val="TableRowCentered"/>
              <w:jc w:val="left"/>
              <w:rPr>
                <w:sz w:val="22"/>
              </w:rPr>
            </w:pPr>
            <w:hyperlink r:id="rId27" w:history="1">
              <w:r w:rsidR="00ED6666" w:rsidRPr="00975497">
                <w:rPr>
                  <w:rStyle w:val="Hyperlink"/>
                  <w:sz w:val="22"/>
                </w:rPr>
                <w:t>https://educationendowmentfoundation.org.uk/education-evidence/teaching-learning-toolkit/social-and-emotional-learning</w:t>
              </w:r>
            </w:hyperlink>
          </w:p>
          <w:p w14:paraId="70951E76" w14:textId="19F1D93E" w:rsidR="0019393A" w:rsidRPr="00ED6666" w:rsidRDefault="0019393A" w:rsidP="0019393A">
            <w:pPr>
              <w:pStyle w:val="TableRowCentered"/>
              <w:jc w:val="left"/>
              <w:rPr>
                <w:sz w:val="22"/>
              </w:rPr>
            </w:pPr>
            <w:r w:rsidRPr="00ED6666">
              <w:rPr>
                <w:sz w:val="22"/>
              </w:rPr>
              <w:t>Tier 3 of EEF Tiered approach – this project gives us a structured</w:t>
            </w:r>
            <w:r>
              <w:rPr>
                <w:sz w:val="22"/>
              </w:rPr>
              <w:t xml:space="preserve"> </w:t>
            </w:r>
            <w:r w:rsidRPr="00ED6666">
              <w:rPr>
                <w:sz w:val="22"/>
              </w:rPr>
              <w:t>way ‘to support children to articulate and manage their emotions,</w:t>
            </w:r>
            <w:r>
              <w:rPr>
                <w:sz w:val="22"/>
              </w:rPr>
              <w:t xml:space="preserve"> </w:t>
            </w:r>
            <w:r w:rsidRPr="00ED6666">
              <w:rPr>
                <w:sz w:val="22"/>
              </w:rPr>
              <w:t>deal with conflict, solve problems, understand things from another</w:t>
            </w:r>
          </w:p>
          <w:p w14:paraId="46535E28" w14:textId="23BE7A19" w:rsidR="00ED6666" w:rsidRDefault="0019393A" w:rsidP="0019393A">
            <w:pPr>
              <w:pStyle w:val="TableRowCentered"/>
              <w:jc w:val="left"/>
              <w:rPr>
                <w:sz w:val="22"/>
              </w:rPr>
            </w:pPr>
            <w:r w:rsidRPr="00ED6666">
              <w:rPr>
                <w:sz w:val="22"/>
              </w:rPr>
              <w:t>person’s perspective, and communicate in appropriate ways.’</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1082" w14:textId="48073524" w:rsidR="002F42D5" w:rsidRDefault="002731DD">
            <w:pPr>
              <w:pStyle w:val="TableRowCentered"/>
              <w:jc w:val="left"/>
              <w:rPr>
                <w:sz w:val="22"/>
              </w:rPr>
            </w:pPr>
            <w:r>
              <w:rPr>
                <w:sz w:val="22"/>
              </w:rPr>
              <w:t>1,2</w:t>
            </w:r>
          </w:p>
        </w:tc>
      </w:tr>
      <w:tr w:rsidR="0032738B" w14:paraId="20CA57ED" w14:textId="77777777" w:rsidTr="00187B4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B1F2" w14:textId="3E13CE1D" w:rsidR="0032738B" w:rsidRDefault="0032738B" w:rsidP="0032738B">
            <w:pPr>
              <w:pStyle w:val="TableRow"/>
              <w:ind w:left="0"/>
              <w:rPr>
                <w:sz w:val="22"/>
              </w:rPr>
            </w:pPr>
            <w:r>
              <w:rPr>
                <w:sz w:val="22"/>
              </w:rPr>
              <w:lastRenderedPageBreak/>
              <w:t xml:space="preserve">SEMH/PSHE </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F9BD7" w14:textId="4EF9E8FA" w:rsidR="002A2A6A" w:rsidRDefault="00DD3BA6" w:rsidP="0032738B">
            <w:pPr>
              <w:pStyle w:val="TableRowCentered"/>
              <w:jc w:val="left"/>
              <w:rPr>
                <w:sz w:val="22"/>
              </w:rPr>
            </w:pPr>
            <w:hyperlink r:id="rId28" w:history="1">
              <w:r w:rsidR="002A2A6A" w:rsidRPr="00975497">
                <w:rPr>
                  <w:rStyle w:val="Hyperlink"/>
                  <w:sz w:val="22"/>
                </w:rPr>
                <w:t>https://educationendowmentfoundation.org.uk/education-evidence/teaching-learning-toolkit/arts-participation</w:t>
              </w:r>
            </w:hyperlink>
          </w:p>
          <w:p w14:paraId="5CEE5CD5" w14:textId="77777777" w:rsidR="002A2A6A" w:rsidRDefault="002A2A6A" w:rsidP="0032738B">
            <w:pPr>
              <w:pStyle w:val="TableRowCentered"/>
              <w:jc w:val="left"/>
              <w:rPr>
                <w:sz w:val="22"/>
              </w:rPr>
            </w:pPr>
          </w:p>
          <w:p w14:paraId="0ABFAFB1" w14:textId="5744A5F5" w:rsidR="0032738B" w:rsidRDefault="0032738B" w:rsidP="0032738B">
            <w:pPr>
              <w:pStyle w:val="TableRowCentered"/>
              <w:jc w:val="left"/>
              <w:rPr>
                <w:sz w:val="22"/>
              </w:rPr>
            </w:pPr>
            <w:r>
              <w:rPr>
                <w:sz w:val="22"/>
              </w:rPr>
              <w:t>Life Education bus- particular focus on health, anti-bullying, drugs &amp; alcohol</w:t>
            </w:r>
          </w:p>
          <w:p w14:paraId="4AF66908" w14:textId="4FED0777" w:rsidR="0032738B" w:rsidRPr="004D38DF" w:rsidRDefault="0032738B" w:rsidP="0032738B">
            <w:pPr>
              <w:pStyle w:val="TableRowCentered"/>
              <w:jc w:val="left"/>
              <w:rPr>
                <w:sz w:val="22"/>
              </w:rPr>
            </w:pPr>
            <w:r>
              <w:rPr>
                <w:sz w:val="22"/>
              </w:rPr>
              <w:t>Anti-bullying and Personal safety events</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44276" w14:textId="77777777" w:rsidR="0032738B" w:rsidRDefault="0032738B" w:rsidP="0032738B">
            <w:pPr>
              <w:pStyle w:val="TableRowCentered"/>
              <w:jc w:val="left"/>
              <w:rPr>
                <w:sz w:val="22"/>
              </w:rPr>
            </w:pPr>
            <w:r>
              <w:rPr>
                <w:sz w:val="22"/>
              </w:rPr>
              <w:t>1</w:t>
            </w:r>
          </w:p>
          <w:p w14:paraId="7CB687B9" w14:textId="77777777" w:rsidR="0032738B" w:rsidRDefault="0032738B" w:rsidP="0032738B">
            <w:pPr>
              <w:pStyle w:val="TableRowCentered"/>
              <w:jc w:val="left"/>
              <w:rPr>
                <w:sz w:val="22"/>
              </w:rPr>
            </w:pPr>
          </w:p>
          <w:p w14:paraId="0181C2C4" w14:textId="77777777" w:rsidR="0032738B" w:rsidRDefault="0032738B" w:rsidP="0032738B">
            <w:pPr>
              <w:pStyle w:val="TableRowCentered"/>
              <w:jc w:val="left"/>
              <w:rPr>
                <w:sz w:val="22"/>
              </w:rPr>
            </w:pPr>
            <w:r>
              <w:rPr>
                <w:sz w:val="22"/>
              </w:rPr>
              <w:t>1</w:t>
            </w:r>
          </w:p>
          <w:p w14:paraId="6A2822C2" w14:textId="2BFF7BF9" w:rsidR="0032738B" w:rsidRDefault="0032738B" w:rsidP="0032738B">
            <w:pPr>
              <w:pStyle w:val="TableRowCentered"/>
              <w:jc w:val="left"/>
              <w:rPr>
                <w:sz w:val="22"/>
              </w:rPr>
            </w:pPr>
          </w:p>
        </w:tc>
      </w:tr>
      <w:tr w:rsidR="00ED6666" w14:paraId="45568721" w14:textId="77777777" w:rsidTr="00187B4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BA02" w14:textId="3CDF22BE" w:rsidR="00ED6666" w:rsidRDefault="00ED6666" w:rsidP="00ED6666">
            <w:pPr>
              <w:pStyle w:val="TableRow"/>
              <w:ind w:left="0"/>
              <w:rPr>
                <w:sz w:val="22"/>
              </w:rPr>
            </w:pPr>
            <w:r>
              <w:rPr>
                <w:sz w:val="22"/>
              </w:rPr>
              <w:t>Inspirational visitors</w:t>
            </w:r>
            <w:r w:rsidR="002A2A6A">
              <w:rPr>
                <w:sz w:val="22"/>
              </w:rPr>
              <w:t xml:space="preserve"> &amp; arts events</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1A67" w14:textId="3902E526" w:rsidR="00ED6666" w:rsidRDefault="00DD3BA6" w:rsidP="00ED6666">
            <w:pPr>
              <w:pStyle w:val="TableRowCentered"/>
              <w:jc w:val="left"/>
              <w:rPr>
                <w:sz w:val="22"/>
              </w:rPr>
            </w:pPr>
            <w:hyperlink r:id="rId29" w:history="1">
              <w:r w:rsidR="001A74E8" w:rsidRPr="00975497">
                <w:rPr>
                  <w:rStyle w:val="Hyperlink"/>
                  <w:sz w:val="22"/>
                </w:rPr>
                <w:t>https://educationendowmentfoundation.org.uk/education-evidence/teaching-learning-toolkit/arts-participation</w:t>
              </w:r>
            </w:hyperlink>
          </w:p>
          <w:p w14:paraId="02AFD305" w14:textId="63907778" w:rsidR="001A74E8" w:rsidRDefault="001A74E8" w:rsidP="00ED6666">
            <w:pPr>
              <w:pStyle w:val="TableRowCentered"/>
              <w:jc w:val="left"/>
              <w:rPr>
                <w:sz w:val="22"/>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16B2" w14:textId="1254E29B" w:rsidR="00ED6666" w:rsidRDefault="00ED6666" w:rsidP="00ED6666">
            <w:pPr>
              <w:pStyle w:val="TableRowCentered"/>
              <w:jc w:val="left"/>
              <w:rPr>
                <w:sz w:val="22"/>
              </w:rPr>
            </w:pPr>
            <w:r>
              <w:rPr>
                <w:sz w:val="22"/>
              </w:rPr>
              <w:t>4</w:t>
            </w:r>
          </w:p>
        </w:tc>
      </w:tr>
      <w:tr w:rsidR="00ED6666" w14:paraId="40FDBD94" w14:textId="77777777" w:rsidTr="00187B4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F7901" w14:textId="7354752B" w:rsidR="00ED6666" w:rsidRDefault="00ED6666" w:rsidP="00ED6666">
            <w:pPr>
              <w:pStyle w:val="TableRow"/>
              <w:ind w:left="0"/>
              <w:rPr>
                <w:sz w:val="22"/>
              </w:rPr>
            </w:pPr>
            <w:r>
              <w:rPr>
                <w:sz w:val="22"/>
              </w:rPr>
              <w:t>Attendance monitoring &amp; support</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E4F84" w14:textId="7B25B900" w:rsidR="00ED6666" w:rsidRDefault="00DD3BA6" w:rsidP="00ED6666">
            <w:pPr>
              <w:pStyle w:val="TableRowCentered"/>
              <w:jc w:val="left"/>
              <w:rPr>
                <w:sz w:val="22"/>
              </w:rPr>
            </w:pPr>
            <w:hyperlink r:id="rId30" w:history="1">
              <w:r w:rsidR="001A74E8" w:rsidRPr="00975497">
                <w:rPr>
                  <w:rStyle w:val="Hyperlink"/>
                  <w:sz w:val="22"/>
                </w:rPr>
                <w:t>https://educationendowmentfoundation.org.uk/public/files/Publications/ParentalEngagement/EEF_Parental_Engagement_Guidance_Report.pdf</w:t>
              </w:r>
            </w:hyperlink>
          </w:p>
          <w:p w14:paraId="6F1D70E8" w14:textId="77777777" w:rsidR="001A74E8" w:rsidRDefault="001A74E8" w:rsidP="00ED6666">
            <w:pPr>
              <w:pStyle w:val="TableRowCentered"/>
              <w:jc w:val="left"/>
              <w:rPr>
                <w:sz w:val="22"/>
              </w:rPr>
            </w:pPr>
          </w:p>
          <w:p w14:paraId="7C65D4E0" w14:textId="49B582CA" w:rsidR="001A74E8" w:rsidRDefault="00DD3BA6" w:rsidP="00ED6666">
            <w:pPr>
              <w:pStyle w:val="TableRowCentered"/>
              <w:jc w:val="left"/>
              <w:rPr>
                <w:sz w:val="22"/>
              </w:rPr>
            </w:pPr>
            <w:hyperlink r:id="rId31" w:history="1">
              <w:r w:rsidR="001A74E8" w:rsidRPr="00975497">
                <w:rPr>
                  <w:rStyle w:val="Hyperlink"/>
                  <w:sz w:val="22"/>
                </w:rPr>
                <w:t>https://educationendowmentfoundation.org.uk/education-evidence/teaching-learning-toolkit/parental-engagement</w:t>
              </w:r>
            </w:hyperlink>
          </w:p>
          <w:p w14:paraId="2F42157F" w14:textId="3824F207" w:rsidR="001A74E8" w:rsidRDefault="001A74E8" w:rsidP="00ED6666">
            <w:pPr>
              <w:pStyle w:val="TableRowCentered"/>
              <w:jc w:val="left"/>
              <w:rPr>
                <w:sz w:val="22"/>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F85D3" w14:textId="21229DAE" w:rsidR="00ED6666" w:rsidRDefault="00ED6666" w:rsidP="00ED6666">
            <w:pPr>
              <w:pStyle w:val="TableRowCentered"/>
              <w:jc w:val="left"/>
              <w:rPr>
                <w:sz w:val="22"/>
              </w:rPr>
            </w:pPr>
            <w:r>
              <w:rPr>
                <w:sz w:val="22"/>
              </w:rPr>
              <w:t>5</w:t>
            </w:r>
          </w:p>
        </w:tc>
      </w:tr>
    </w:tbl>
    <w:p w14:paraId="2A7D5540" w14:textId="77777777" w:rsidR="00E66558" w:rsidRDefault="00E66558">
      <w:pPr>
        <w:spacing w:before="240" w:after="0"/>
        <w:rPr>
          <w:b/>
          <w:bCs/>
          <w:color w:val="104F75"/>
          <w:sz w:val="28"/>
          <w:szCs w:val="28"/>
        </w:rPr>
      </w:pPr>
    </w:p>
    <w:p w14:paraId="1EF19DF5" w14:textId="77777777" w:rsidR="00CD78C6" w:rsidRDefault="009D71E8" w:rsidP="00CD78C6">
      <w:r>
        <w:rPr>
          <w:b/>
          <w:bCs/>
          <w:color w:val="104F75"/>
          <w:sz w:val="28"/>
          <w:szCs w:val="28"/>
        </w:rPr>
        <w:t xml:space="preserve">Total budgeted cost: £ </w:t>
      </w:r>
      <w:r w:rsidR="00CD78C6">
        <w:t>61,062.50</w:t>
      </w:r>
    </w:p>
    <w:p w14:paraId="211E6AD9" w14:textId="77777777" w:rsidR="00CD78C6" w:rsidRDefault="00CD78C6" w:rsidP="00CD78C6"/>
    <w:p w14:paraId="2A7D5542" w14:textId="36457175" w:rsidR="00E66558" w:rsidRDefault="009D71E8" w:rsidP="00CD78C6">
      <w:r>
        <w:t>Part B: Review of outcomes in the previous academic year</w:t>
      </w:r>
    </w:p>
    <w:p w14:paraId="2A7D5543" w14:textId="77777777" w:rsidR="00E66558" w:rsidRDefault="009D71E8">
      <w:pPr>
        <w:pStyle w:val="Heading2"/>
      </w:pPr>
      <w:r>
        <w:t>Pupil premium strategy outcomes</w:t>
      </w:r>
    </w:p>
    <w:p w14:paraId="2A7D5544" w14:textId="3FD27BAE" w:rsidR="00E66558" w:rsidRDefault="009D71E8">
      <w:r>
        <w:t xml:space="preserve">This details the impact that our pupil premium activity had on pupils in the </w:t>
      </w:r>
      <w:r w:rsidR="00B55F4A">
        <w:t>2021-22</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5" w14:textId="5D9A05F9" w:rsidR="00922B49" w:rsidRDefault="009D71E8" w:rsidP="00922B49">
            <w:pPr>
              <w:spacing w:before="120"/>
              <w:rPr>
                <w:i/>
              </w:rPr>
            </w:pPr>
            <w:r>
              <w:rPr>
                <w:i/>
              </w:rPr>
              <w:t xml:space="preserve">Due to COVID-19, performance measures have not been published </w:t>
            </w:r>
            <w:proofErr w:type="gramStart"/>
            <w:r>
              <w:rPr>
                <w:i/>
              </w:rPr>
              <w:t xml:space="preserve">for </w:t>
            </w:r>
            <w:r w:rsidR="00B55F4A">
              <w:rPr>
                <w:i/>
              </w:rPr>
              <w:t xml:space="preserve"> 21</w:t>
            </w:r>
            <w:proofErr w:type="gramEnd"/>
            <w:r w:rsidR="00B55F4A">
              <w:rPr>
                <w:i/>
              </w:rPr>
              <w:t>-22</w:t>
            </w:r>
            <w:r>
              <w:rPr>
                <w:i/>
              </w:rPr>
              <w:t xml:space="preserve"> and results will not be used to hold schools to account. </w:t>
            </w:r>
          </w:p>
          <w:p w14:paraId="2A7D5546" w14:textId="6A92A586" w:rsidR="00E66558" w:rsidRDefault="00E66558" w:rsidP="009768C3">
            <w:pPr>
              <w:spacing w:before="120"/>
            </w:pP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5C8E675" w:rsidR="00E66558" w:rsidRDefault="00D313EF">
            <w:pPr>
              <w:pStyle w:val="TableRow"/>
            </w:pPr>
            <w:r>
              <w:t>language Links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B249876" w:rsidR="00E66558" w:rsidRDefault="00800EA8">
            <w:pPr>
              <w:pStyle w:val="TableRowCentered"/>
              <w:jc w:val="left"/>
            </w:pPr>
            <w:r>
              <w:t>Language Links Infants</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552A14FE" w:rsidR="00E66558" w:rsidRDefault="000875EF">
            <w:pPr>
              <w:pStyle w:val="TableRow"/>
            </w:pPr>
            <w:r>
              <w:t>Art Therapy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EF744DC" w:rsidR="00E66558" w:rsidRDefault="000875EF">
            <w:pPr>
              <w:pStyle w:val="TableRowCentered"/>
              <w:jc w:val="left"/>
            </w:pPr>
            <w:r>
              <w:t>Blue Smile</w:t>
            </w:r>
          </w:p>
        </w:tc>
      </w:tr>
      <w:tr w:rsidR="0032428D" w14:paraId="5B07291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E9969" w14:textId="38EB2ACD" w:rsidR="0032428D" w:rsidRDefault="0032428D">
            <w:pPr>
              <w:pStyle w:val="TableRow"/>
            </w:pPr>
            <w:r>
              <w:lastRenderedPageBreak/>
              <w:t xml:space="preserve">X Table </w:t>
            </w:r>
            <w:proofErr w:type="spellStart"/>
            <w:r>
              <w:t>Rockstars</w:t>
            </w:r>
            <w:proofErr w:type="spellEnd"/>
            <w:r w:rsidR="00C95E0F">
              <w:t>/ Number bots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03326" w14:textId="0829B3C5" w:rsidR="0032428D" w:rsidRDefault="00C95E0F">
            <w:pPr>
              <w:pStyle w:val="TableRowCentered"/>
              <w:jc w:val="left"/>
            </w:pPr>
            <w:r>
              <w:t>Maths Circle Ltd</w:t>
            </w:r>
          </w:p>
        </w:tc>
      </w:tr>
      <w:tr w:rsidR="00C95E0F" w14:paraId="224C618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03985" w14:textId="7E6174B2" w:rsidR="00C95E0F" w:rsidRDefault="00C95E0F">
            <w:pPr>
              <w:pStyle w:val="TableRow"/>
            </w:pPr>
            <w:r>
              <w:t>Accelerated Reader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B65C6" w14:textId="2EFD124B" w:rsidR="00C95E0F" w:rsidRDefault="00C95E0F">
            <w:pPr>
              <w:pStyle w:val="TableRowCentered"/>
              <w:jc w:val="left"/>
            </w:pPr>
            <w:r>
              <w:t>Renaissance</w:t>
            </w:r>
          </w:p>
        </w:tc>
      </w:tr>
      <w:tr w:rsidR="00C95E0F" w14:paraId="52CA823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8A8D" w14:textId="713E0010" w:rsidR="00C95E0F" w:rsidRDefault="00C95E0F">
            <w:pPr>
              <w:pStyle w:val="TableRow"/>
            </w:pPr>
            <w:r>
              <w:t>Read, Write, INC</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50981" w14:textId="404607C5" w:rsidR="00C95E0F" w:rsidRDefault="00C95E0F">
            <w:pPr>
              <w:pStyle w:val="TableRowCentered"/>
              <w:jc w:val="left"/>
            </w:pPr>
            <w:r>
              <w:t xml:space="preserve">Ruth </w:t>
            </w:r>
            <w:proofErr w:type="spellStart"/>
            <w:r>
              <w:t>Miskin</w:t>
            </w:r>
            <w:proofErr w:type="spellEnd"/>
          </w:p>
        </w:tc>
      </w:tr>
      <w:tr w:rsidR="00C95E0F" w14:paraId="4F9A0AB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A3D6" w14:textId="6636C059" w:rsidR="00C95E0F" w:rsidRDefault="00C95E0F">
            <w:pPr>
              <w:pStyle w:val="TableRow"/>
            </w:pPr>
            <w:proofErr w:type="spellStart"/>
            <w:r>
              <w:t>Whiterose</w:t>
            </w:r>
            <w:proofErr w:type="spellEnd"/>
            <w:r>
              <w:t xml:space="preserve">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22ECC" w14:textId="1ADF542E" w:rsidR="00C95E0F" w:rsidRDefault="00C95E0F">
            <w:pPr>
              <w:pStyle w:val="TableRowCentered"/>
              <w:jc w:val="left"/>
            </w:pPr>
            <w:proofErr w:type="spellStart"/>
            <w:r>
              <w:t>Whiterose</w:t>
            </w:r>
            <w:proofErr w:type="spellEnd"/>
          </w:p>
        </w:tc>
      </w:tr>
      <w:tr w:rsidR="00C95E0F" w14:paraId="0B7027D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7774A" w14:textId="77777777" w:rsidR="00C95E0F" w:rsidRDefault="00C95E0F">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82CEC" w14:textId="77777777" w:rsidR="00C95E0F" w:rsidRDefault="00C95E0F">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577F6A04" w:rsidR="00E66558" w:rsidRDefault="00B55F4A">
            <w:pPr>
              <w:pStyle w:val="TableRowCentered"/>
              <w:jc w:val="left"/>
            </w:pPr>
            <w:r>
              <w:t>Blue Smile Art Therapy</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B97E9" w14:textId="4AE266E8" w:rsidR="00E66558" w:rsidRDefault="00B55F4A">
            <w:pPr>
              <w:pStyle w:val="TableRowCentered"/>
              <w:jc w:val="left"/>
            </w:pPr>
            <w:r>
              <w:t>Positive feedback from pupils/</w:t>
            </w:r>
            <w:r w:rsidR="00583459">
              <w:t>parents</w:t>
            </w:r>
            <w:r>
              <w:t>/therapist</w:t>
            </w:r>
          </w:p>
          <w:p w14:paraId="2A7D555C" w14:textId="576973B9" w:rsidR="00583459" w:rsidRDefault="00583459">
            <w:pPr>
              <w:pStyle w:val="TableRowCentered"/>
              <w:jc w:val="left"/>
            </w:pPr>
            <w:r>
              <w:t>100% satisfaction.</w:t>
            </w:r>
          </w:p>
        </w:tc>
      </w:tr>
      <w:bookmarkEnd w:id="18"/>
    </w:tbl>
    <w:p w14:paraId="2A7D555E" w14:textId="77777777" w:rsidR="00E66558" w:rsidRDefault="00E66558"/>
    <w:bookmarkEnd w:id="15"/>
    <w:bookmarkEnd w:id="16"/>
    <w:bookmarkEnd w:id="17"/>
    <w:p w14:paraId="2A7D5564" w14:textId="77777777" w:rsidR="00E66558" w:rsidRDefault="00E66558"/>
    <w:sectPr w:rsidR="00E66558">
      <w:headerReference w:type="default" r:id="rId32"/>
      <w:footerReference w:type="default" r:id="rId3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659F5BD4" w:rsidR="005E28A4" w:rsidRDefault="009D71E8">
    <w:pPr>
      <w:pStyle w:val="Footer"/>
      <w:ind w:firstLine="4513"/>
    </w:pPr>
    <w:r>
      <w:fldChar w:fldCharType="begin"/>
    </w:r>
    <w:r>
      <w:instrText xml:space="preserve"> PAGE </w:instrText>
    </w:r>
    <w:r>
      <w:fldChar w:fldCharType="separate"/>
    </w:r>
    <w:r w:rsidR="006C020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DD3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48E14C0"/>
    <w:multiLevelType w:val="multilevel"/>
    <w:tmpl w:val="8758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4C05E19"/>
    <w:multiLevelType w:val="multilevel"/>
    <w:tmpl w:val="57C0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10"/>
  </w:num>
  <w:num w:numId="8">
    <w:abstractNumId w:val="14"/>
  </w:num>
  <w:num w:numId="9">
    <w:abstractNumId w:val="12"/>
  </w:num>
  <w:num w:numId="10">
    <w:abstractNumId w:val="11"/>
  </w:num>
  <w:num w:numId="11">
    <w:abstractNumId w:val="2"/>
  </w:num>
  <w:num w:numId="12">
    <w:abstractNumId w:val="13"/>
  </w:num>
  <w:num w:numId="13">
    <w:abstractNumId w:val="8"/>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2A5B"/>
    <w:rsid w:val="00066B73"/>
    <w:rsid w:val="000875EF"/>
    <w:rsid w:val="00094536"/>
    <w:rsid w:val="000B36FC"/>
    <w:rsid w:val="00110DD2"/>
    <w:rsid w:val="00120AB1"/>
    <w:rsid w:val="00187B43"/>
    <w:rsid w:val="0019393A"/>
    <w:rsid w:val="001A74E8"/>
    <w:rsid w:val="001B14CF"/>
    <w:rsid w:val="001F638D"/>
    <w:rsid w:val="00246990"/>
    <w:rsid w:val="002529DC"/>
    <w:rsid w:val="002731DD"/>
    <w:rsid w:val="00292BDD"/>
    <w:rsid w:val="002A2A6A"/>
    <w:rsid w:val="002A36CF"/>
    <w:rsid w:val="002D4FFC"/>
    <w:rsid w:val="002F42D5"/>
    <w:rsid w:val="0030233B"/>
    <w:rsid w:val="0032428D"/>
    <w:rsid w:val="0032738B"/>
    <w:rsid w:val="00330740"/>
    <w:rsid w:val="0035562F"/>
    <w:rsid w:val="00355887"/>
    <w:rsid w:val="00362575"/>
    <w:rsid w:val="003969A7"/>
    <w:rsid w:val="004044AA"/>
    <w:rsid w:val="0044502B"/>
    <w:rsid w:val="0047415B"/>
    <w:rsid w:val="004903A4"/>
    <w:rsid w:val="004D38DF"/>
    <w:rsid w:val="00503F72"/>
    <w:rsid w:val="00530020"/>
    <w:rsid w:val="00583459"/>
    <w:rsid w:val="005B2D3A"/>
    <w:rsid w:val="005C69A8"/>
    <w:rsid w:val="005D5436"/>
    <w:rsid w:val="00650C92"/>
    <w:rsid w:val="00686171"/>
    <w:rsid w:val="006C0203"/>
    <w:rsid w:val="006E7FB1"/>
    <w:rsid w:val="00741B9E"/>
    <w:rsid w:val="00773A4D"/>
    <w:rsid w:val="007C2F04"/>
    <w:rsid w:val="007C7EE2"/>
    <w:rsid w:val="00800EA8"/>
    <w:rsid w:val="00887AC6"/>
    <w:rsid w:val="008925A6"/>
    <w:rsid w:val="008C6B73"/>
    <w:rsid w:val="008C6E6A"/>
    <w:rsid w:val="008D19EB"/>
    <w:rsid w:val="00922B49"/>
    <w:rsid w:val="0092384A"/>
    <w:rsid w:val="00944CD4"/>
    <w:rsid w:val="00965EB9"/>
    <w:rsid w:val="009768C3"/>
    <w:rsid w:val="009D6462"/>
    <w:rsid w:val="009D71E8"/>
    <w:rsid w:val="009E4747"/>
    <w:rsid w:val="00A31E01"/>
    <w:rsid w:val="00A35145"/>
    <w:rsid w:val="00AC21F0"/>
    <w:rsid w:val="00AF48A2"/>
    <w:rsid w:val="00B401FC"/>
    <w:rsid w:val="00B55F4A"/>
    <w:rsid w:val="00B70802"/>
    <w:rsid w:val="00C53AFF"/>
    <w:rsid w:val="00C668F5"/>
    <w:rsid w:val="00C95E0F"/>
    <w:rsid w:val="00CD78C6"/>
    <w:rsid w:val="00D313EF"/>
    <w:rsid w:val="00D33FE5"/>
    <w:rsid w:val="00D54A59"/>
    <w:rsid w:val="00D61CEC"/>
    <w:rsid w:val="00DD3BA6"/>
    <w:rsid w:val="00E467BD"/>
    <w:rsid w:val="00E66558"/>
    <w:rsid w:val="00E7354F"/>
    <w:rsid w:val="00EB65D7"/>
    <w:rsid w:val="00ED6666"/>
    <w:rsid w:val="00EE342F"/>
    <w:rsid w:val="00F47AF2"/>
    <w:rsid w:val="00F53865"/>
    <w:rsid w:val="00F5626F"/>
    <w:rsid w:val="00FF5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UnresolvedMention">
    <w:name w:val="Unresolved Mention"/>
    <w:basedOn w:val="DefaultParagraphFont"/>
    <w:uiPriority w:val="99"/>
    <w:semiHidden/>
    <w:unhideWhenUsed/>
    <w:rsid w:val="00E73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ducation-evidence/teaching-learning-toolkit/reading-comprehension-strategies" TargetMode="External"/><Relationship Id="rId18" Type="http://schemas.openxmlformats.org/officeDocument/2006/relationships/hyperlink" Target="https://educationendowmentfoundation.org.uk/education-evidence/teaching-learning-toolkit/small-group-tuition" TargetMode="External"/><Relationship Id="rId26" Type="http://schemas.openxmlformats.org/officeDocument/2006/relationships/hyperlink" Target="https://educationendowmentfoundation.org.uk/education-evidence/teaching-learning-toolkit/metacognition-and-self-regulation" TargetMode="Externa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individualised-instruction"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educationendowmentfoundation.org.uk/education-evidence/teaching-learning-toolkit/teaching-assistant-interventions" TargetMode="External"/><Relationship Id="rId17" Type="http://schemas.openxmlformats.org/officeDocument/2006/relationships/hyperlink" Target="https://educationendowmentfoundation.org.uk/education-evidence/teaching-learning-toolkit/individualised-instruction" TargetMode="External"/><Relationship Id="rId25" Type="http://schemas.openxmlformats.org/officeDocument/2006/relationships/hyperlink" Target="https://educationendowmentfoundation.org.uk/education-evidence/teaching-learning-toolkit/behaviour-intervention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small-group-tuition" TargetMode="External"/><Relationship Id="rId20" Type="http://schemas.openxmlformats.org/officeDocument/2006/relationships/hyperlink" Target="https://educationendowmentfoundation.org.uk/education-evidence/teaching-learning-toolkit/small-group-tuition" TargetMode="External"/><Relationship Id="rId29" Type="http://schemas.openxmlformats.org/officeDocument/2006/relationships/hyperlink" Target="https://educationendowmentfoundation.org.uk/education-evidence/teaching-learning-toolkit/arts-particip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feedback" TargetMode="External"/><Relationship Id="rId24" Type="http://schemas.openxmlformats.org/officeDocument/2006/relationships/hyperlink" Target="https://educationendowmentfoundation.org.uk/education-evidence/teaching-learning-toolkit/social-and-emotional-learning"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one-to-one-tuition" TargetMode="External"/><Relationship Id="rId23" Type="http://schemas.openxmlformats.org/officeDocument/2006/relationships/hyperlink" Target="https://educationendowmentfoundation.org.uk/education-evidence/teaching-learning-toolkit/social-and-emotional-learning" TargetMode="External"/><Relationship Id="rId28" Type="http://schemas.openxmlformats.org/officeDocument/2006/relationships/hyperlink" Target="https://educationendowmentfoundation.org.uk/education-evidence/teaching-learning-toolkit/arts-participation" TargetMode="External"/><Relationship Id="rId10" Type="http://schemas.openxmlformats.org/officeDocument/2006/relationships/hyperlink" Target="https://educationendowmentfoundation.org.uk/education-evidence/teaching-learning-toolkit/mastery-learning" TargetMode="External"/><Relationship Id="rId19" Type="http://schemas.openxmlformats.org/officeDocument/2006/relationships/hyperlink" Target="https://educationendowmentfoundation.org.uk/education-evidence/teaching-learning-toolkit/oral-language-interventions" TargetMode="External"/><Relationship Id="rId31" Type="http://schemas.openxmlformats.org/officeDocument/2006/relationships/hyperlink" Target="https://educationendowmentfoundation.org.uk/education-evidence/teaching-learning-toolkit/parental-engagement"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phonics" TargetMode="External"/><Relationship Id="rId14" Type="http://schemas.openxmlformats.org/officeDocument/2006/relationships/hyperlink" Target="https://educationendowmentfoundation.org.uk/education-evidence/teaching-learning-toolkit/individualised-instruction" TargetMode="External"/><Relationship Id="rId22" Type="http://schemas.openxmlformats.org/officeDocument/2006/relationships/hyperlink" Target="https://educationendowmentfoundation.org.uk/education-evidence/teaching-learning-toolkit/one-to-one-tuition" TargetMode="External"/><Relationship Id="rId27" Type="http://schemas.openxmlformats.org/officeDocument/2006/relationships/hyperlink" Target="https://educationendowmentfoundation.org.uk/education-evidence/teaching-learning-toolkit/social-and-emotional-learning" TargetMode="External"/><Relationship Id="rId30" Type="http://schemas.openxmlformats.org/officeDocument/2006/relationships/hyperlink" Target="https://educationendowmentfoundation.org.uk/public/files/Publications/ParentalEngagement/EEF_Parental_Engagement_Guidance_Report.pdf" TargetMode="External"/><Relationship Id="rId35" Type="http://schemas.openxmlformats.org/officeDocument/2006/relationships/theme" Target="theme/theme1.xml"/><Relationship Id="rId8" Type="http://schemas.openxmlformats.org/officeDocument/2006/relationships/hyperlink" Target="https://educationendowmentfoundation.org.uk/education-evidence/teaching-learning-toolkit/teaching-assistant-interven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1327</TotalTime>
  <Pages>9</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Clare Talbot</cp:lastModifiedBy>
  <cp:revision>4</cp:revision>
  <cp:lastPrinted>2021-09-08T10:16:00Z</cp:lastPrinted>
  <dcterms:created xsi:type="dcterms:W3CDTF">2022-11-28T15:03:00Z</dcterms:created>
  <dcterms:modified xsi:type="dcterms:W3CDTF">2022-12-06T11:26:00Z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