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34" w:rsidRPr="00000737" w:rsidRDefault="00AD0F77" w:rsidP="00AD0F77">
      <w:pPr>
        <w:jc w:val="center"/>
        <w:rPr>
          <w:rFonts w:ascii="Arial" w:hAnsi="Arial" w:cs="Arial"/>
          <w:sz w:val="28"/>
        </w:rPr>
      </w:pPr>
      <w:bookmarkStart w:id="0" w:name="_GoBack"/>
      <w:bookmarkEnd w:id="0"/>
      <w:r w:rsidRPr="00000737">
        <w:rPr>
          <w:rFonts w:ascii="Arial" w:hAnsi="Arial" w:cs="Arial"/>
          <w:noProof/>
          <w:sz w:val="24"/>
          <w:lang w:eastAsia="en-GB"/>
        </w:rPr>
        <w:drawing>
          <wp:anchor distT="36576" distB="36576" distL="36576" distR="36576" simplePos="0" relativeHeight="251661312" behindDoc="1" locked="0" layoutInCell="1" allowOverlap="1" wp14:anchorId="34DB8815" wp14:editId="65006511">
            <wp:simplePos x="0" y="0"/>
            <wp:positionH relativeFrom="margin">
              <wp:align>left</wp:align>
            </wp:positionH>
            <wp:positionV relativeFrom="paragraph">
              <wp:posOffset>0</wp:posOffset>
            </wp:positionV>
            <wp:extent cx="495300" cy="582295"/>
            <wp:effectExtent l="0" t="0" r="0" b="8255"/>
            <wp:wrapTight wrapText="bothSides">
              <wp:wrapPolygon edited="0">
                <wp:start x="0" y="0"/>
                <wp:lineTo x="0" y="21200"/>
                <wp:lineTo x="20769" y="21200"/>
                <wp:lineTo x="20769" y="0"/>
                <wp:lineTo x="0" y="0"/>
              </wp:wrapPolygon>
            </wp:wrapTight>
            <wp:docPr id="3" name="Picture 3"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37">
        <w:rPr>
          <w:rFonts w:ascii="Arial" w:hAnsi="Arial" w:cs="Arial"/>
          <w:noProof/>
          <w:sz w:val="24"/>
          <w:lang w:eastAsia="en-GB"/>
        </w:rPr>
        <w:drawing>
          <wp:anchor distT="36576" distB="36576" distL="36576" distR="36576" simplePos="0" relativeHeight="251659264" behindDoc="1" locked="0" layoutInCell="1" allowOverlap="1" wp14:anchorId="1D705C2F" wp14:editId="7A8D466C">
            <wp:simplePos x="0" y="0"/>
            <wp:positionH relativeFrom="margin">
              <wp:posOffset>9204960</wp:posOffset>
            </wp:positionH>
            <wp:positionV relativeFrom="paragraph">
              <wp:posOffset>0</wp:posOffset>
            </wp:positionV>
            <wp:extent cx="495300" cy="582295"/>
            <wp:effectExtent l="0" t="0" r="0" b="8255"/>
            <wp:wrapTight wrapText="bothSides">
              <wp:wrapPolygon edited="0">
                <wp:start x="0" y="0"/>
                <wp:lineTo x="0" y="21200"/>
                <wp:lineTo x="20769" y="21200"/>
                <wp:lineTo x="20769" y="0"/>
                <wp:lineTo x="0" y="0"/>
              </wp:wrapPolygon>
            </wp:wrapTight>
            <wp:docPr id="9" name="Picture 9"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37">
        <w:rPr>
          <w:rFonts w:ascii="Arial" w:hAnsi="Arial" w:cs="Arial"/>
          <w:sz w:val="28"/>
          <w:u w:val="single"/>
        </w:rPr>
        <w:t>Benwick Primary School</w:t>
      </w:r>
      <w:r w:rsidRPr="00000737">
        <w:rPr>
          <w:rFonts w:ascii="Arial" w:hAnsi="Arial" w:cs="Arial"/>
          <w:sz w:val="28"/>
        </w:rPr>
        <w:tab/>
      </w:r>
      <w:r w:rsidRPr="00000737">
        <w:rPr>
          <w:rFonts w:ascii="Arial" w:hAnsi="Arial" w:cs="Arial"/>
          <w:sz w:val="28"/>
        </w:rPr>
        <w:tab/>
      </w:r>
      <w:r w:rsidRPr="00000737">
        <w:rPr>
          <w:rFonts w:ascii="Arial" w:hAnsi="Arial" w:cs="Arial"/>
          <w:sz w:val="28"/>
        </w:rPr>
        <w:tab/>
      </w:r>
      <w:r w:rsidRPr="00000737">
        <w:rPr>
          <w:rFonts w:ascii="Arial" w:hAnsi="Arial" w:cs="Arial"/>
          <w:sz w:val="28"/>
          <w:u w:val="single"/>
        </w:rPr>
        <w:t>SEND Information Report 2020</w:t>
      </w:r>
      <w:r w:rsidRPr="00000737">
        <w:rPr>
          <w:rFonts w:ascii="Arial" w:hAnsi="Arial" w:cs="Arial"/>
          <w:sz w:val="28"/>
        </w:rPr>
        <w:tab/>
      </w:r>
      <w:r w:rsidRPr="00000737">
        <w:rPr>
          <w:rFonts w:ascii="Arial" w:hAnsi="Arial" w:cs="Arial"/>
          <w:sz w:val="28"/>
        </w:rPr>
        <w:tab/>
      </w:r>
      <w:r w:rsidRPr="00000737">
        <w:rPr>
          <w:rFonts w:ascii="Arial" w:hAnsi="Arial" w:cs="Arial"/>
          <w:sz w:val="28"/>
        </w:rPr>
        <w:tab/>
      </w:r>
      <w:r w:rsidRPr="00000737">
        <w:rPr>
          <w:rFonts w:ascii="Arial" w:hAnsi="Arial" w:cs="Arial"/>
          <w:sz w:val="28"/>
          <w:u w:val="single"/>
        </w:rPr>
        <w:t>Together We Can</w:t>
      </w:r>
    </w:p>
    <w:p w:rsidR="00AD0F77" w:rsidRPr="00FF762B" w:rsidRDefault="00AD0F77">
      <w:pPr>
        <w:rPr>
          <w:rFonts w:ascii="Arial" w:hAnsi="Arial" w:cs="Arial"/>
          <w:sz w:val="24"/>
        </w:rPr>
      </w:pPr>
    </w:p>
    <w:tbl>
      <w:tblPr>
        <w:tblStyle w:val="TableGrid"/>
        <w:tblW w:w="4973" w:type="pct"/>
        <w:tblLayout w:type="fixed"/>
        <w:tblLook w:val="04A0" w:firstRow="1" w:lastRow="0" w:firstColumn="1" w:lastColumn="0" w:noHBand="0" w:noVBand="1"/>
      </w:tblPr>
      <w:tblGrid>
        <w:gridCol w:w="5102"/>
        <w:gridCol w:w="5103"/>
        <w:gridCol w:w="5100"/>
      </w:tblGrid>
      <w:tr w:rsidR="005A327B" w:rsidRPr="00FF762B" w:rsidTr="00F20F7F">
        <w:trPr>
          <w:trHeight w:val="353"/>
        </w:trPr>
        <w:tc>
          <w:tcPr>
            <w:tcW w:w="1667" w:type="pct"/>
            <w:tcBorders>
              <w:top w:val="single" w:sz="4" w:space="0" w:color="00B050"/>
              <w:left w:val="single" w:sz="4" w:space="0" w:color="00B050"/>
              <w:bottom w:val="single" w:sz="4" w:space="0" w:color="00B050"/>
              <w:right w:val="single" w:sz="4" w:space="0" w:color="00B050"/>
            </w:tcBorders>
          </w:tcPr>
          <w:p w:rsidR="00A97FC2" w:rsidRPr="00000737" w:rsidRDefault="00A97FC2" w:rsidP="005A327B">
            <w:pPr>
              <w:jc w:val="center"/>
              <w:rPr>
                <w:rFonts w:ascii="Arial" w:hAnsi="Arial" w:cs="Arial"/>
                <w:color w:val="FF0000"/>
                <w:sz w:val="28"/>
              </w:rPr>
            </w:pPr>
            <w:r w:rsidRPr="00000737">
              <w:rPr>
                <w:rFonts w:ascii="Arial" w:hAnsi="Arial" w:cs="Arial"/>
                <w:color w:val="FF0000"/>
                <w:sz w:val="28"/>
              </w:rPr>
              <w:t>School</w:t>
            </w:r>
            <w:r w:rsidR="006924E4" w:rsidRPr="00000737">
              <w:rPr>
                <w:rFonts w:ascii="Arial" w:hAnsi="Arial" w:cs="Arial"/>
                <w:color w:val="FF0000"/>
                <w:sz w:val="28"/>
              </w:rPr>
              <w:t xml:space="preserve"> Provides</w:t>
            </w:r>
          </w:p>
        </w:tc>
        <w:tc>
          <w:tcPr>
            <w:tcW w:w="1667" w:type="pct"/>
            <w:tcBorders>
              <w:top w:val="single" w:sz="4" w:space="0" w:color="00B050"/>
              <w:left w:val="single" w:sz="4" w:space="0" w:color="00B050"/>
              <w:bottom w:val="single" w:sz="4" w:space="0" w:color="00B050"/>
              <w:right w:val="single" w:sz="4" w:space="0" w:color="00B050"/>
            </w:tcBorders>
          </w:tcPr>
          <w:p w:rsidR="005A327B" w:rsidRPr="00000737" w:rsidRDefault="00A97FC2" w:rsidP="00AD0F77">
            <w:pPr>
              <w:jc w:val="center"/>
              <w:rPr>
                <w:rFonts w:ascii="Arial" w:hAnsi="Arial" w:cs="Arial"/>
                <w:color w:val="FF0000"/>
                <w:sz w:val="28"/>
              </w:rPr>
            </w:pPr>
            <w:r w:rsidRPr="00000737">
              <w:rPr>
                <w:rFonts w:ascii="Arial" w:hAnsi="Arial" w:cs="Arial"/>
                <w:color w:val="FF0000"/>
                <w:sz w:val="28"/>
              </w:rPr>
              <w:t>Local Area (District)</w:t>
            </w:r>
            <w:r w:rsidR="006924E4" w:rsidRPr="00000737">
              <w:rPr>
                <w:rFonts w:ascii="Arial" w:hAnsi="Arial" w:cs="Arial"/>
                <w:color w:val="FF0000"/>
                <w:sz w:val="28"/>
              </w:rPr>
              <w:t xml:space="preserve"> Offers</w:t>
            </w:r>
          </w:p>
        </w:tc>
        <w:tc>
          <w:tcPr>
            <w:tcW w:w="1666" w:type="pct"/>
            <w:tcBorders>
              <w:top w:val="single" w:sz="4" w:space="0" w:color="00B050"/>
              <w:left w:val="single" w:sz="4" w:space="0" w:color="00B050"/>
              <w:bottom w:val="single" w:sz="4" w:space="0" w:color="00B050"/>
              <w:right w:val="single" w:sz="4" w:space="0" w:color="00B050"/>
            </w:tcBorders>
          </w:tcPr>
          <w:p w:rsidR="00A97FC2" w:rsidRPr="00000737" w:rsidRDefault="00A97FC2" w:rsidP="005A327B">
            <w:pPr>
              <w:jc w:val="center"/>
              <w:rPr>
                <w:rFonts w:ascii="Arial" w:hAnsi="Arial" w:cs="Arial"/>
                <w:color w:val="FF0000"/>
                <w:sz w:val="28"/>
              </w:rPr>
            </w:pPr>
            <w:r w:rsidRPr="00000737">
              <w:rPr>
                <w:rFonts w:ascii="Arial" w:hAnsi="Arial" w:cs="Arial"/>
                <w:color w:val="FF0000"/>
                <w:sz w:val="28"/>
              </w:rPr>
              <w:t>Home</w:t>
            </w:r>
            <w:r w:rsidR="006924E4" w:rsidRPr="00000737">
              <w:rPr>
                <w:rFonts w:ascii="Arial" w:hAnsi="Arial" w:cs="Arial"/>
                <w:color w:val="FF0000"/>
                <w:sz w:val="28"/>
              </w:rPr>
              <w:t xml:space="preserve"> Provides</w:t>
            </w:r>
          </w:p>
        </w:tc>
      </w:tr>
      <w:tr w:rsidR="005A327B" w:rsidRPr="00000737" w:rsidTr="00F20F7F">
        <w:trPr>
          <w:trHeight w:val="4778"/>
        </w:trPr>
        <w:tc>
          <w:tcPr>
            <w:tcW w:w="1667" w:type="pct"/>
            <w:tcBorders>
              <w:top w:val="single" w:sz="4" w:space="0" w:color="00B050"/>
              <w:left w:val="single" w:sz="4" w:space="0" w:color="00B050"/>
              <w:bottom w:val="single" w:sz="4" w:space="0" w:color="00B050"/>
              <w:right w:val="single" w:sz="4" w:space="0" w:color="00B050"/>
            </w:tcBorders>
          </w:tcPr>
          <w:p w:rsidR="00A97FC2" w:rsidRPr="00000737" w:rsidRDefault="00BE533C">
            <w:pPr>
              <w:rPr>
                <w:rFonts w:ascii="Arial" w:hAnsi="Arial" w:cs="Arial"/>
                <w:sz w:val="28"/>
                <w:szCs w:val="28"/>
              </w:rPr>
            </w:pPr>
            <w:r w:rsidRPr="00000737">
              <w:rPr>
                <w:rFonts w:ascii="Arial" w:hAnsi="Arial" w:cs="Arial"/>
                <w:sz w:val="28"/>
                <w:szCs w:val="28"/>
              </w:rPr>
              <w:t>SENDCO</w:t>
            </w:r>
            <w:r w:rsidR="00A97FC2" w:rsidRPr="00000737">
              <w:rPr>
                <w:rFonts w:ascii="Arial" w:hAnsi="Arial" w:cs="Arial"/>
                <w:sz w:val="28"/>
                <w:szCs w:val="28"/>
              </w:rPr>
              <w:t>: Mrs Karen Piper</w:t>
            </w:r>
          </w:p>
          <w:p w:rsidR="00A97FC2" w:rsidRPr="00000737" w:rsidRDefault="00A97FC2">
            <w:pPr>
              <w:rPr>
                <w:rFonts w:ascii="Arial" w:hAnsi="Arial" w:cs="Arial"/>
                <w:sz w:val="28"/>
                <w:szCs w:val="28"/>
              </w:rPr>
            </w:pPr>
            <w:r w:rsidRPr="00000737">
              <w:rPr>
                <w:rFonts w:ascii="Arial" w:hAnsi="Arial" w:cs="Arial"/>
                <w:sz w:val="28"/>
                <w:szCs w:val="28"/>
              </w:rPr>
              <w:t>Tel: 01354 677266</w:t>
            </w:r>
          </w:p>
          <w:p w:rsidR="005A327B" w:rsidRPr="00000737" w:rsidRDefault="00F55F0B">
            <w:pPr>
              <w:rPr>
                <w:rFonts w:ascii="Arial" w:hAnsi="Arial" w:cs="Arial"/>
                <w:sz w:val="28"/>
                <w:szCs w:val="28"/>
              </w:rPr>
            </w:pPr>
            <w:hyperlink r:id="rId7" w:history="1">
              <w:r w:rsidR="005A327B" w:rsidRPr="00000737">
                <w:rPr>
                  <w:rStyle w:val="Hyperlink"/>
                  <w:rFonts w:ascii="Arial" w:hAnsi="Arial" w:cs="Arial"/>
                  <w:sz w:val="28"/>
                  <w:szCs w:val="28"/>
                </w:rPr>
                <w:t>Kpiper@benwick.cambs.sch.uk</w:t>
              </w:r>
            </w:hyperlink>
          </w:p>
          <w:p w:rsidR="005A327B" w:rsidRPr="00000737" w:rsidRDefault="005A327B">
            <w:pPr>
              <w:rPr>
                <w:rFonts w:ascii="Arial" w:hAnsi="Arial" w:cs="Arial"/>
                <w:sz w:val="28"/>
                <w:szCs w:val="28"/>
              </w:rPr>
            </w:pP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Welcoming, safe, caring, nurturing calm learning environment.</w:t>
            </w:r>
          </w:p>
          <w:p w:rsidR="004C35A8" w:rsidRPr="00000737" w:rsidRDefault="004C35A8"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Stimulating learning environment</w:t>
            </w:r>
          </w:p>
          <w:p w:rsidR="006924E4" w:rsidRPr="00000737" w:rsidRDefault="006924E4"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High quality teaching for all</w:t>
            </w:r>
          </w:p>
          <w:p w:rsidR="006924E4" w:rsidRPr="00000737" w:rsidRDefault="006924E4"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Providing creative experiences and opportunities</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Restorative practice</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STEPs behaviour policy</w:t>
            </w:r>
          </w:p>
          <w:p w:rsidR="006924E4" w:rsidRPr="00000737" w:rsidRDefault="005A327B" w:rsidP="006924E4">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Support for the whole family</w:t>
            </w:r>
          </w:p>
          <w:p w:rsidR="005A327B" w:rsidRPr="00000737" w:rsidRDefault="005A327B" w:rsidP="00873F6D">
            <w:pPr>
              <w:pStyle w:val="ListParagraph"/>
              <w:numPr>
                <w:ilvl w:val="0"/>
                <w:numId w:val="1"/>
              </w:numPr>
              <w:rPr>
                <w:rFonts w:ascii="Arial" w:hAnsi="Arial" w:cs="Arial"/>
                <w:sz w:val="28"/>
                <w:szCs w:val="28"/>
              </w:rPr>
            </w:pPr>
            <w:r w:rsidRPr="00000737">
              <w:rPr>
                <w:rFonts w:ascii="Arial" w:hAnsi="Arial" w:cs="Arial"/>
                <w:color w:val="4472C4" w:themeColor="accent5"/>
                <w:sz w:val="28"/>
                <w:szCs w:val="28"/>
              </w:rPr>
              <w:t>Commitment to teamwork and enriching the lives of the children</w:t>
            </w:r>
          </w:p>
        </w:tc>
        <w:tc>
          <w:tcPr>
            <w:tcW w:w="1667" w:type="pct"/>
            <w:tcBorders>
              <w:top w:val="single" w:sz="4" w:space="0" w:color="00B050"/>
              <w:left w:val="single" w:sz="4" w:space="0" w:color="00B050"/>
              <w:bottom w:val="single" w:sz="4" w:space="0" w:color="00B050"/>
              <w:right w:val="single" w:sz="4" w:space="0" w:color="00B050"/>
            </w:tcBorders>
          </w:tcPr>
          <w:p w:rsidR="00A97FC2"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Family support worker</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Support Groups</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Advice</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Courses</w:t>
            </w:r>
          </w:p>
          <w:p w:rsidR="005A327B" w:rsidRPr="00000737" w:rsidRDefault="005A327B" w:rsidP="005A327B">
            <w:pPr>
              <w:pStyle w:val="ListParagraph"/>
              <w:numPr>
                <w:ilvl w:val="0"/>
                <w:numId w:val="1"/>
              </w:numPr>
              <w:rPr>
                <w:rFonts w:ascii="Arial" w:hAnsi="Arial" w:cs="Arial"/>
                <w:color w:val="4472C4" w:themeColor="accent5"/>
                <w:sz w:val="28"/>
                <w:szCs w:val="28"/>
              </w:rPr>
            </w:pPr>
            <w:r w:rsidRPr="00000737">
              <w:rPr>
                <w:rFonts w:ascii="Arial" w:hAnsi="Arial" w:cs="Arial"/>
                <w:color w:val="4472C4" w:themeColor="accent5"/>
                <w:sz w:val="28"/>
                <w:szCs w:val="28"/>
              </w:rPr>
              <w:t>Parental Support</w:t>
            </w:r>
          </w:p>
          <w:p w:rsidR="005A327B" w:rsidRPr="00000737" w:rsidRDefault="005A327B" w:rsidP="005A327B">
            <w:pPr>
              <w:rPr>
                <w:rFonts w:ascii="Arial" w:hAnsi="Arial" w:cs="Arial"/>
                <w:sz w:val="28"/>
                <w:szCs w:val="28"/>
              </w:rPr>
            </w:pPr>
          </w:p>
          <w:p w:rsidR="005A327B" w:rsidRPr="00000737" w:rsidRDefault="005A327B" w:rsidP="005A327B">
            <w:pPr>
              <w:rPr>
                <w:rFonts w:ascii="Arial" w:hAnsi="Arial" w:cs="Arial"/>
                <w:sz w:val="28"/>
                <w:szCs w:val="28"/>
              </w:rPr>
            </w:pPr>
          </w:p>
          <w:p w:rsidR="005A327B" w:rsidRPr="00000737" w:rsidRDefault="005A327B" w:rsidP="005A327B">
            <w:pPr>
              <w:rPr>
                <w:rFonts w:ascii="Arial" w:hAnsi="Arial" w:cs="Arial"/>
                <w:sz w:val="28"/>
                <w:szCs w:val="28"/>
              </w:rPr>
            </w:pPr>
          </w:p>
          <w:p w:rsidR="005A327B" w:rsidRPr="00000737" w:rsidRDefault="005A327B" w:rsidP="005A327B">
            <w:pPr>
              <w:jc w:val="center"/>
              <w:rPr>
                <w:rFonts w:ascii="Arial" w:hAnsi="Arial" w:cs="Arial"/>
                <w:color w:val="FF0000"/>
                <w:sz w:val="28"/>
                <w:szCs w:val="28"/>
              </w:rPr>
            </w:pPr>
            <w:r w:rsidRPr="00000737">
              <w:rPr>
                <w:rFonts w:ascii="Arial" w:hAnsi="Arial" w:cs="Arial"/>
                <w:color w:val="FF0000"/>
                <w:sz w:val="28"/>
                <w:szCs w:val="28"/>
              </w:rPr>
              <w:t>The Child</w:t>
            </w:r>
            <w:r w:rsidR="006924E4" w:rsidRPr="00000737">
              <w:rPr>
                <w:rFonts w:ascii="Arial" w:hAnsi="Arial" w:cs="Arial"/>
                <w:color w:val="FF0000"/>
                <w:sz w:val="28"/>
                <w:szCs w:val="28"/>
              </w:rPr>
              <w:t xml:space="preserve"> is at the centre of all we do</w:t>
            </w:r>
          </w:p>
          <w:p w:rsidR="005A327B" w:rsidRPr="00000737" w:rsidRDefault="005A327B" w:rsidP="005A327B">
            <w:pPr>
              <w:rPr>
                <w:rFonts w:ascii="Arial" w:hAnsi="Arial" w:cs="Arial"/>
                <w:sz w:val="28"/>
                <w:szCs w:val="28"/>
              </w:rPr>
            </w:pPr>
          </w:p>
          <w:p w:rsidR="005A327B" w:rsidRPr="00000737" w:rsidRDefault="005A327B" w:rsidP="005A327B">
            <w:pPr>
              <w:jc w:val="center"/>
              <w:rPr>
                <w:rFonts w:ascii="Arial" w:hAnsi="Arial" w:cs="Arial"/>
                <w:sz w:val="28"/>
                <w:szCs w:val="28"/>
              </w:rPr>
            </w:pPr>
            <w:r w:rsidRPr="00000737">
              <w:rPr>
                <w:rFonts w:ascii="Arial" w:hAnsi="Arial" w:cs="Arial"/>
                <w:noProof/>
                <w:color w:val="2962FF"/>
                <w:sz w:val="28"/>
                <w:szCs w:val="28"/>
                <w:lang w:eastAsia="en-GB"/>
              </w:rPr>
              <w:drawing>
                <wp:inline distT="0" distB="0" distL="0" distR="0">
                  <wp:extent cx="2037418" cy="716280"/>
                  <wp:effectExtent l="0" t="0" r="1270" b="7620"/>
                  <wp:docPr id="2" name="Picture 2" descr="Free Cartoon Children,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artoon Children,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517" cy="746198"/>
                          </a:xfrm>
                          <a:prstGeom prst="rect">
                            <a:avLst/>
                          </a:prstGeom>
                          <a:noFill/>
                          <a:ln>
                            <a:noFill/>
                          </a:ln>
                        </pic:spPr>
                      </pic:pic>
                    </a:graphicData>
                  </a:graphic>
                </wp:inline>
              </w:drawing>
            </w:r>
          </w:p>
          <w:p w:rsidR="00AD0F77" w:rsidRPr="00000737" w:rsidRDefault="00AD0F77" w:rsidP="005A327B">
            <w:pPr>
              <w:jc w:val="center"/>
              <w:rPr>
                <w:rFonts w:ascii="Arial" w:hAnsi="Arial" w:cs="Arial"/>
                <w:sz w:val="28"/>
                <w:szCs w:val="28"/>
              </w:rPr>
            </w:pPr>
          </w:p>
          <w:p w:rsidR="00AD0F77" w:rsidRPr="00000737" w:rsidRDefault="00AD0F77" w:rsidP="005A327B">
            <w:pPr>
              <w:jc w:val="center"/>
              <w:rPr>
                <w:rFonts w:ascii="Arial" w:hAnsi="Arial" w:cs="Arial"/>
                <w:sz w:val="28"/>
                <w:szCs w:val="28"/>
              </w:rPr>
            </w:pPr>
            <w:r w:rsidRPr="009E107C">
              <w:rPr>
                <w:rFonts w:ascii="Arial" w:hAnsi="Arial" w:cs="Arial"/>
                <w:color w:val="FF0000"/>
                <w:sz w:val="28"/>
                <w:szCs w:val="28"/>
              </w:rPr>
              <w:t>Home and School working together</w:t>
            </w:r>
          </w:p>
        </w:tc>
        <w:tc>
          <w:tcPr>
            <w:tcW w:w="1666" w:type="pct"/>
            <w:tcBorders>
              <w:top w:val="single" w:sz="4" w:space="0" w:color="00B050"/>
              <w:left w:val="single" w:sz="4" w:space="0" w:color="00B050"/>
              <w:bottom w:val="single" w:sz="4" w:space="0" w:color="00B050"/>
              <w:right w:val="single" w:sz="4" w:space="0" w:color="00B050"/>
            </w:tcBorders>
          </w:tcPr>
          <w:p w:rsidR="00A97FC2" w:rsidRPr="00000737" w:rsidRDefault="005A327B" w:rsidP="005A327B">
            <w:pPr>
              <w:jc w:val="center"/>
              <w:rPr>
                <w:rFonts w:ascii="Arial" w:hAnsi="Arial" w:cs="Arial"/>
                <w:sz w:val="28"/>
                <w:szCs w:val="28"/>
              </w:rPr>
            </w:pPr>
            <w:r w:rsidRPr="00000737">
              <w:rPr>
                <w:rFonts w:ascii="Arial" w:hAnsi="Arial" w:cs="Arial"/>
                <w:noProof/>
                <w:color w:val="2962FF"/>
                <w:sz w:val="28"/>
                <w:szCs w:val="28"/>
                <w:lang w:eastAsia="en-GB"/>
              </w:rPr>
              <w:drawing>
                <wp:inline distT="0" distB="0" distL="0" distR="0">
                  <wp:extent cx="1005840" cy="1005840"/>
                  <wp:effectExtent l="0" t="0" r="3810" b="3810"/>
                  <wp:docPr id="1" name="Picture 1" descr="Home Safe Home | realnett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Safe Home | realnett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rsidR="005A327B" w:rsidRPr="00000737" w:rsidRDefault="005A327B" w:rsidP="005A327B">
            <w:pPr>
              <w:rPr>
                <w:rFonts w:ascii="Arial" w:hAnsi="Arial" w:cs="Arial"/>
                <w:sz w:val="28"/>
                <w:szCs w:val="28"/>
              </w:rPr>
            </w:pP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Love</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Family</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Care</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Emotional Support</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Clothes</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Equipment</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Varied Experiences</w:t>
            </w:r>
          </w:p>
          <w:p w:rsidR="005A327B" w:rsidRPr="00000737" w:rsidRDefault="005A327B" w:rsidP="00000737">
            <w:pPr>
              <w:pStyle w:val="ListParagraph"/>
              <w:numPr>
                <w:ilvl w:val="0"/>
                <w:numId w:val="12"/>
              </w:numPr>
              <w:rPr>
                <w:rFonts w:ascii="Arial" w:hAnsi="Arial" w:cs="Arial"/>
                <w:color w:val="4472C4" w:themeColor="accent5"/>
                <w:sz w:val="28"/>
                <w:szCs w:val="28"/>
              </w:rPr>
            </w:pPr>
            <w:r w:rsidRPr="00000737">
              <w:rPr>
                <w:rFonts w:ascii="Arial" w:hAnsi="Arial" w:cs="Arial"/>
                <w:color w:val="4472C4" w:themeColor="accent5"/>
                <w:sz w:val="28"/>
                <w:szCs w:val="28"/>
              </w:rPr>
              <w:t>Wide range of opportunities</w:t>
            </w:r>
          </w:p>
          <w:p w:rsidR="005A327B" w:rsidRPr="00000737" w:rsidRDefault="005A327B" w:rsidP="00000737">
            <w:pPr>
              <w:pStyle w:val="ListParagraph"/>
              <w:numPr>
                <w:ilvl w:val="0"/>
                <w:numId w:val="12"/>
              </w:numPr>
              <w:rPr>
                <w:rFonts w:ascii="Arial" w:hAnsi="Arial" w:cs="Arial"/>
                <w:sz w:val="28"/>
                <w:szCs w:val="28"/>
              </w:rPr>
            </w:pPr>
            <w:r w:rsidRPr="00000737">
              <w:rPr>
                <w:rFonts w:ascii="Arial" w:hAnsi="Arial" w:cs="Arial"/>
                <w:color w:val="4472C4" w:themeColor="accent5"/>
                <w:sz w:val="28"/>
                <w:szCs w:val="28"/>
              </w:rPr>
              <w:t>Quality Time</w:t>
            </w:r>
          </w:p>
        </w:tc>
      </w:tr>
      <w:tr w:rsidR="00AD0F77" w:rsidRPr="00000737" w:rsidTr="00F20F7F">
        <w:trPr>
          <w:trHeight w:val="3392"/>
        </w:trPr>
        <w:tc>
          <w:tcPr>
            <w:tcW w:w="1667" w:type="pct"/>
            <w:tcBorders>
              <w:top w:val="single" w:sz="4" w:space="0" w:color="00B050"/>
              <w:left w:val="single" w:sz="4" w:space="0" w:color="00B050"/>
              <w:bottom w:val="single" w:sz="4" w:space="0" w:color="00B050"/>
              <w:right w:val="single" w:sz="4" w:space="0" w:color="00B050"/>
            </w:tcBorders>
          </w:tcPr>
          <w:p w:rsidR="00AD0F77" w:rsidRPr="00000737" w:rsidRDefault="00AD0F77" w:rsidP="00AD0F77">
            <w:pPr>
              <w:jc w:val="center"/>
              <w:rPr>
                <w:rFonts w:ascii="Arial" w:hAnsi="Arial" w:cs="Arial"/>
                <w:color w:val="FF0000"/>
                <w:sz w:val="28"/>
                <w:szCs w:val="28"/>
                <w:u w:val="single"/>
              </w:rPr>
            </w:pPr>
            <w:r w:rsidRPr="00000737">
              <w:rPr>
                <w:rFonts w:ascii="Arial" w:hAnsi="Arial" w:cs="Arial"/>
                <w:color w:val="FF0000"/>
                <w:sz w:val="28"/>
                <w:szCs w:val="28"/>
                <w:u w:val="single"/>
              </w:rPr>
              <w:t>Medical</w:t>
            </w:r>
          </w:p>
          <w:p w:rsidR="00AD0F77" w:rsidRPr="00000737" w:rsidRDefault="0014178E" w:rsidP="0014178E">
            <w:pPr>
              <w:rPr>
                <w:rFonts w:ascii="Arial" w:hAnsi="Arial" w:cs="Arial"/>
                <w:sz w:val="28"/>
                <w:szCs w:val="28"/>
              </w:rPr>
            </w:pPr>
            <w:r w:rsidRPr="00000737">
              <w:rPr>
                <w:rFonts w:ascii="Arial" w:hAnsi="Arial" w:cs="Arial"/>
                <w:noProof/>
                <w:color w:val="2962FF"/>
                <w:sz w:val="28"/>
                <w:szCs w:val="28"/>
                <w:lang w:eastAsia="en-GB"/>
              </w:rPr>
              <w:drawing>
                <wp:inline distT="0" distB="0" distL="0" distR="0" wp14:anchorId="5C064574" wp14:editId="77A3531F">
                  <wp:extent cx="647313" cy="609600"/>
                  <wp:effectExtent l="0" t="0" r="635" b="0"/>
                  <wp:docPr id="5" name="Picture 5" descr="Pin Doctor Patient Clipart - Doctor Clipart , Transparent Cartoon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Doctor Patient Clipart - Doctor Clipart , Transparent Cartoon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029" cy="619692"/>
                          </a:xfrm>
                          <a:prstGeom prst="rect">
                            <a:avLst/>
                          </a:prstGeom>
                          <a:noFill/>
                          <a:ln>
                            <a:noFill/>
                          </a:ln>
                        </pic:spPr>
                      </pic:pic>
                    </a:graphicData>
                  </a:graphic>
                </wp:inline>
              </w:drawing>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 xml:space="preserve">Community </w:t>
            </w:r>
            <w:r w:rsidR="00294DBB" w:rsidRPr="00000737">
              <w:rPr>
                <w:rFonts w:ascii="Arial" w:hAnsi="Arial" w:cs="Arial"/>
                <w:color w:val="0070C0"/>
                <w:sz w:val="28"/>
                <w:szCs w:val="28"/>
              </w:rPr>
              <w:t>Paediatrician</w:t>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Speech and Language Therapy</w:t>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 xml:space="preserve">Specialist </w:t>
            </w:r>
            <w:r w:rsidR="00294DBB" w:rsidRPr="00000737">
              <w:rPr>
                <w:rFonts w:ascii="Arial" w:hAnsi="Arial" w:cs="Arial"/>
                <w:color w:val="0070C0"/>
                <w:sz w:val="28"/>
                <w:szCs w:val="28"/>
              </w:rPr>
              <w:t>Medical</w:t>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School Nurse</w:t>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CAMHS</w:t>
            </w:r>
          </w:p>
          <w:p w:rsidR="00AD0F77" w:rsidRPr="00000737" w:rsidRDefault="00AD0F77" w:rsidP="00AD0F77">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Physiotherapy</w:t>
            </w:r>
          </w:p>
          <w:p w:rsidR="00AD0F77" w:rsidRPr="00000737" w:rsidRDefault="00AD0F77" w:rsidP="00DB21BA">
            <w:pPr>
              <w:pStyle w:val="ListParagraph"/>
              <w:numPr>
                <w:ilvl w:val="0"/>
                <w:numId w:val="2"/>
              </w:numPr>
              <w:rPr>
                <w:rFonts w:ascii="Arial" w:hAnsi="Arial" w:cs="Arial"/>
                <w:color w:val="0070C0"/>
                <w:sz w:val="28"/>
                <w:szCs w:val="28"/>
              </w:rPr>
            </w:pPr>
            <w:r w:rsidRPr="00000737">
              <w:rPr>
                <w:rFonts w:ascii="Arial" w:hAnsi="Arial" w:cs="Arial"/>
                <w:color w:val="0070C0"/>
                <w:sz w:val="28"/>
                <w:szCs w:val="28"/>
              </w:rPr>
              <w:t>Occupational Therapy</w:t>
            </w:r>
          </w:p>
        </w:tc>
        <w:tc>
          <w:tcPr>
            <w:tcW w:w="1667" w:type="pct"/>
            <w:tcBorders>
              <w:top w:val="single" w:sz="4" w:space="0" w:color="00B050"/>
              <w:left w:val="single" w:sz="4" w:space="0" w:color="00B050"/>
              <w:bottom w:val="single" w:sz="4" w:space="0" w:color="00B050"/>
              <w:right w:val="single" w:sz="4" w:space="0" w:color="00B050"/>
            </w:tcBorders>
          </w:tcPr>
          <w:p w:rsidR="00AD0F77" w:rsidRPr="00000737" w:rsidRDefault="00AD0F77" w:rsidP="00AD0F77">
            <w:pPr>
              <w:jc w:val="center"/>
              <w:rPr>
                <w:rFonts w:ascii="Arial" w:hAnsi="Arial" w:cs="Arial"/>
                <w:color w:val="FF0000"/>
                <w:sz w:val="28"/>
                <w:szCs w:val="28"/>
                <w:u w:val="single"/>
              </w:rPr>
            </w:pPr>
            <w:r w:rsidRPr="00000737">
              <w:rPr>
                <w:rFonts w:ascii="Arial" w:hAnsi="Arial" w:cs="Arial"/>
                <w:color w:val="FF0000"/>
                <w:sz w:val="28"/>
                <w:szCs w:val="28"/>
                <w:u w:val="single"/>
              </w:rPr>
              <w:t>Professional Service</w:t>
            </w:r>
          </w:p>
          <w:p w:rsidR="00AD0F77" w:rsidRPr="00000737" w:rsidRDefault="0014178E" w:rsidP="00AD0F77">
            <w:pPr>
              <w:rPr>
                <w:rFonts w:ascii="Arial" w:hAnsi="Arial" w:cs="Arial"/>
                <w:sz w:val="28"/>
                <w:szCs w:val="28"/>
              </w:rPr>
            </w:pPr>
            <w:r w:rsidRPr="00000737">
              <w:rPr>
                <w:rFonts w:ascii="Arial" w:hAnsi="Arial" w:cs="Arial"/>
                <w:noProof/>
                <w:color w:val="2962FF"/>
                <w:sz w:val="28"/>
                <w:szCs w:val="28"/>
                <w:lang w:eastAsia="en-GB"/>
              </w:rPr>
              <w:drawing>
                <wp:inline distT="0" distB="0" distL="0" distR="0" wp14:anchorId="773B1D26" wp14:editId="31DA20A2">
                  <wp:extent cx="563880" cy="411006"/>
                  <wp:effectExtent l="0" t="0" r="7620" b="8255"/>
                  <wp:docPr id="6" name="Picture 6" descr="School Clipart Education Clip Art School For Teachers - College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Clipart Education Clip Art School For Teachers - College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951" cy="421262"/>
                          </a:xfrm>
                          <a:prstGeom prst="rect">
                            <a:avLst/>
                          </a:prstGeom>
                          <a:noFill/>
                          <a:ln>
                            <a:noFill/>
                          </a:ln>
                        </pic:spPr>
                      </pic:pic>
                    </a:graphicData>
                  </a:graphic>
                </wp:inline>
              </w:drawing>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 xml:space="preserve">Educational </w:t>
            </w:r>
            <w:r w:rsidR="00294DBB" w:rsidRPr="00000737">
              <w:rPr>
                <w:rFonts w:ascii="Arial" w:hAnsi="Arial" w:cs="Arial"/>
                <w:color w:val="0070C0"/>
                <w:sz w:val="28"/>
                <w:szCs w:val="28"/>
              </w:rPr>
              <w:t>Psychologist</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Specialist Teacher</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Specialist Practitioner</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Statutory Assessment Team</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Social Care</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Sensory Service</w:t>
            </w:r>
          </w:p>
          <w:p w:rsidR="00AD0F77" w:rsidRPr="00000737" w:rsidRDefault="00AD0F77" w:rsidP="00873F6D">
            <w:pPr>
              <w:pStyle w:val="ListParagraph"/>
              <w:numPr>
                <w:ilvl w:val="0"/>
                <w:numId w:val="4"/>
              </w:numPr>
              <w:rPr>
                <w:rFonts w:ascii="Arial" w:hAnsi="Arial" w:cs="Arial"/>
                <w:color w:val="0070C0"/>
                <w:sz w:val="28"/>
                <w:szCs w:val="28"/>
              </w:rPr>
            </w:pPr>
            <w:r w:rsidRPr="00000737">
              <w:rPr>
                <w:rFonts w:ascii="Arial" w:hAnsi="Arial" w:cs="Arial"/>
                <w:color w:val="0070C0"/>
                <w:sz w:val="28"/>
                <w:szCs w:val="28"/>
              </w:rPr>
              <w:t>Counselling</w:t>
            </w:r>
          </w:p>
          <w:p w:rsidR="00AD0F77" w:rsidRPr="00000737" w:rsidRDefault="00AD0F77" w:rsidP="00873F6D">
            <w:pPr>
              <w:pStyle w:val="ListParagraph"/>
              <w:numPr>
                <w:ilvl w:val="0"/>
                <w:numId w:val="4"/>
              </w:numPr>
              <w:rPr>
                <w:rFonts w:ascii="Arial" w:hAnsi="Arial" w:cs="Arial"/>
                <w:sz w:val="28"/>
                <w:szCs w:val="28"/>
              </w:rPr>
            </w:pPr>
            <w:r w:rsidRPr="00000737">
              <w:rPr>
                <w:rFonts w:ascii="Arial" w:hAnsi="Arial" w:cs="Arial"/>
                <w:color w:val="0070C0"/>
                <w:sz w:val="28"/>
                <w:szCs w:val="28"/>
              </w:rPr>
              <w:t>Virtual School – Looked after Children</w:t>
            </w:r>
          </w:p>
        </w:tc>
        <w:tc>
          <w:tcPr>
            <w:tcW w:w="1666" w:type="pct"/>
            <w:tcBorders>
              <w:top w:val="single" w:sz="4" w:space="0" w:color="00B050"/>
              <w:left w:val="single" w:sz="4" w:space="0" w:color="00B050"/>
              <w:bottom w:val="single" w:sz="4" w:space="0" w:color="00B050"/>
              <w:right w:val="single" w:sz="4" w:space="0" w:color="00B050"/>
            </w:tcBorders>
          </w:tcPr>
          <w:p w:rsidR="00AD0F77" w:rsidRPr="00000737" w:rsidRDefault="00AD0F77" w:rsidP="005A327B">
            <w:pPr>
              <w:jc w:val="center"/>
              <w:rPr>
                <w:rFonts w:ascii="Arial" w:hAnsi="Arial" w:cs="Arial"/>
                <w:noProof/>
                <w:color w:val="FF0000"/>
                <w:sz w:val="28"/>
                <w:szCs w:val="28"/>
                <w:u w:val="single"/>
                <w:lang w:eastAsia="en-GB"/>
              </w:rPr>
            </w:pPr>
            <w:r w:rsidRPr="00000737">
              <w:rPr>
                <w:rFonts w:ascii="Arial" w:hAnsi="Arial" w:cs="Arial"/>
                <w:noProof/>
                <w:color w:val="FF0000"/>
                <w:sz w:val="28"/>
                <w:szCs w:val="28"/>
                <w:u w:val="single"/>
                <w:lang w:eastAsia="en-GB"/>
              </w:rPr>
              <w:t>Leisure</w:t>
            </w:r>
          </w:p>
          <w:p w:rsidR="0014178E" w:rsidRPr="00000737" w:rsidRDefault="0014178E" w:rsidP="0014178E">
            <w:pPr>
              <w:jc w:val="center"/>
              <w:rPr>
                <w:rFonts w:ascii="Arial" w:hAnsi="Arial" w:cs="Arial"/>
                <w:noProof/>
                <w:color w:val="0070C0"/>
                <w:sz w:val="28"/>
                <w:szCs w:val="28"/>
                <w:lang w:eastAsia="en-GB"/>
              </w:rPr>
            </w:pPr>
            <w:r w:rsidRPr="00000737">
              <w:rPr>
                <w:rFonts w:ascii="Arial" w:hAnsi="Arial" w:cs="Arial"/>
                <w:noProof/>
                <w:color w:val="2962FF"/>
                <w:sz w:val="28"/>
                <w:szCs w:val="28"/>
                <w:lang w:eastAsia="en-GB"/>
              </w:rPr>
              <w:drawing>
                <wp:inline distT="0" distB="0" distL="0" distR="0" wp14:anchorId="4F6874C7" wp14:editId="7554D54D">
                  <wp:extent cx="1051560" cy="1051560"/>
                  <wp:effectExtent l="0" t="0" r="0" b="0"/>
                  <wp:docPr id="8" name="Picture 8" descr="Active Leisure People Icons Set - Download Free Vectors, Clipart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ive Leisure People Icons Set - Download Free Vectors, Clipart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rsidR="00294DBB" w:rsidRPr="00000737" w:rsidRDefault="00294DBB" w:rsidP="00873F6D">
            <w:pPr>
              <w:pStyle w:val="ListParagraph"/>
              <w:numPr>
                <w:ilvl w:val="0"/>
                <w:numId w:val="3"/>
              </w:numPr>
              <w:rPr>
                <w:rFonts w:ascii="Arial" w:hAnsi="Arial" w:cs="Arial"/>
                <w:noProof/>
                <w:color w:val="0070C0"/>
                <w:sz w:val="28"/>
                <w:szCs w:val="28"/>
                <w:lang w:eastAsia="en-GB"/>
              </w:rPr>
            </w:pPr>
            <w:r w:rsidRPr="00000737">
              <w:rPr>
                <w:rFonts w:ascii="Arial" w:hAnsi="Arial" w:cs="Arial"/>
                <w:noProof/>
                <w:color w:val="0070C0"/>
                <w:sz w:val="28"/>
                <w:szCs w:val="28"/>
                <w:lang w:eastAsia="en-GB"/>
              </w:rPr>
              <w:t>After School Clubs</w:t>
            </w:r>
          </w:p>
          <w:p w:rsidR="00294DBB" w:rsidRPr="00000737" w:rsidRDefault="00294DBB" w:rsidP="00873F6D">
            <w:pPr>
              <w:pStyle w:val="ListParagraph"/>
              <w:numPr>
                <w:ilvl w:val="0"/>
                <w:numId w:val="3"/>
              </w:numPr>
              <w:rPr>
                <w:rFonts w:ascii="Arial" w:hAnsi="Arial" w:cs="Arial"/>
                <w:noProof/>
                <w:color w:val="0070C0"/>
                <w:sz w:val="28"/>
                <w:szCs w:val="28"/>
                <w:lang w:eastAsia="en-GB"/>
              </w:rPr>
            </w:pPr>
            <w:r w:rsidRPr="00000737">
              <w:rPr>
                <w:rFonts w:ascii="Arial" w:hAnsi="Arial" w:cs="Arial"/>
                <w:noProof/>
                <w:color w:val="0070C0"/>
                <w:sz w:val="28"/>
                <w:szCs w:val="28"/>
                <w:lang w:eastAsia="en-GB"/>
              </w:rPr>
              <w:t>Sports Clubs</w:t>
            </w:r>
          </w:p>
          <w:p w:rsidR="0014178E" w:rsidRPr="00000737" w:rsidRDefault="0014178E" w:rsidP="0014178E">
            <w:pPr>
              <w:jc w:val="center"/>
              <w:rPr>
                <w:rFonts w:ascii="Arial" w:hAnsi="Arial" w:cs="Arial"/>
                <w:noProof/>
                <w:color w:val="2962FF"/>
                <w:sz w:val="28"/>
                <w:szCs w:val="28"/>
                <w:lang w:eastAsia="en-GB"/>
              </w:rPr>
            </w:pPr>
          </w:p>
        </w:tc>
      </w:tr>
      <w:tr w:rsidR="00DF3C66" w:rsidRPr="00FF762B" w:rsidTr="00F20F7F">
        <w:trPr>
          <w:trHeight w:val="1818"/>
        </w:trPr>
        <w:tc>
          <w:tcPr>
            <w:tcW w:w="5000" w:type="pct"/>
            <w:gridSpan w:val="3"/>
            <w:tcBorders>
              <w:top w:val="single" w:sz="4" w:space="0" w:color="00B050"/>
            </w:tcBorders>
          </w:tcPr>
          <w:p w:rsidR="00DF3C66" w:rsidRPr="00FF762B" w:rsidRDefault="00DF3C66" w:rsidP="00CB77BD">
            <w:pPr>
              <w:jc w:val="center"/>
              <w:rPr>
                <w:rFonts w:ascii="Arial" w:hAnsi="Arial" w:cs="Arial"/>
                <w:color w:val="00B050"/>
                <w:sz w:val="28"/>
              </w:rPr>
            </w:pPr>
            <w:r w:rsidRPr="00FF762B">
              <w:rPr>
                <w:rFonts w:ascii="Arial" w:hAnsi="Arial" w:cs="Arial"/>
                <w:color w:val="00B050"/>
                <w:sz w:val="28"/>
              </w:rPr>
              <w:lastRenderedPageBreak/>
              <w:t>What does the term “Special Educational Need</w:t>
            </w:r>
            <w:r w:rsidR="00531F05" w:rsidRPr="00FF762B">
              <w:rPr>
                <w:rFonts w:ascii="Arial" w:hAnsi="Arial" w:cs="Arial"/>
                <w:color w:val="00B050"/>
                <w:sz w:val="28"/>
              </w:rPr>
              <w:t>s</w:t>
            </w:r>
            <w:r w:rsidRPr="00FF762B">
              <w:rPr>
                <w:rFonts w:ascii="Arial" w:hAnsi="Arial" w:cs="Arial"/>
                <w:color w:val="00B050"/>
                <w:sz w:val="28"/>
              </w:rPr>
              <w:t>” mean?</w:t>
            </w:r>
          </w:p>
          <w:p w:rsidR="00DF3C66" w:rsidRPr="00FF762B" w:rsidRDefault="00DF3C66">
            <w:pPr>
              <w:rPr>
                <w:rFonts w:ascii="Arial" w:hAnsi="Arial" w:cs="Arial"/>
                <w:sz w:val="24"/>
              </w:rPr>
            </w:pPr>
          </w:p>
          <w:p w:rsidR="00DF3C66" w:rsidRPr="00FF762B" w:rsidRDefault="00DF3C66">
            <w:pPr>
              <w:rPr>
                <w:rFonts w:ascii="Arial" w:hAnsi="Arial" w:cs="Arial"/>
                <w:sz w:val="24"/>
              </w:rPr>
            </w:pPr>
            <w:r w:rsidRPr="00875802">
              <w:rPr>
                <w:rFonts w:ascii="Arial" w:hAnsi="Arial" w:cs="Arial"/>
                <w:sz w:val="28"/>
              </w:rPr>
              <w:t>The term “Special Educational Needs” is used to describe learning difficulties or disabilities that make it harder for children to learn than most children of the same age.  Children with Special Educational Needs (SEN) are likely to need additional or different help from that given to other children their age.</w:t>
            </w:r>
          </w:p>
        </w:tc>
      </w:tr>
      <w:tr w:rsidR="00DF3C66" w:rsidRPr="00875802" w:rsidTr="008B4A6E">
        <w:trPr>
          <w:trHeight w:val="3864"/>
        </w:trPr>
        <w:tc>
          <w:tcPr>
            <w:tcW w:w="5000" w:type="pct"/>
            <w:gridSpan w:val="3"/>
          </w:tcPr>
          <w:p w:rsidR="00E46455" w:rsidRPr="00875802" w:rsidRDefault="00E46455" w:rsidP="00315BC9">
            <w:pPr>
              <w:jc w:val="right"/>
              <w:rPr>
                <w:rFonts w:ascii="Arial" w:hAnsi="Arial" w:cs="Arial"/>
                <w:sz w:val="28"/>
                <w:szCs w:val="28"/>
              </w:rPr>
            </w:pPr>
          </w:p>
          <w:p w:rsidR="00E46455" w:rsidRPr="00875802" w:rsidRDefault="00315BC9" w:rsidP="00315BC9">
            <w:pPr>
              <w:jc w:val="right"/>
              <w:rPr>
                <w:rFonts w:ascii="Arial" w:hAnsi="Arial" w:cs="Arial"/>
                <w:sz w:val="28"/>
                <w:szCs w:val="28"/>
              </w:rPr>
            </w:pPr>
            <w:r w:rsidRPr="00875802">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2138045</wp:posOffset>
                      </wp:positionH>
                      <wp:positionV relativeFrom="paragraph">
                        <wp:posOffset>200025</wp:posOffset>
                      </wp:positionV>
                      <wp:extent cx="1668780" cy="449580"/>
                      <wp:effectExtent l="0" t="0" r="64770" b="64770"/>
                      <wp:wrapNone/>
                      <wp:docPr id="16" name="Straight Arrow Connector 16"/>
                      <wp:cNvGraphicFramePr/>
                      <a:graphic xmlns:a="http://schemas.openxmlformats.org/drawingml/2006/main">
                        <a:graphicData uri="http://schemas.microsoft.com/office/word/2010/wordprocessingShape">
                          <wps:wsp>
                            <wps:cNvCnPr/>
                            <wps:spPr>
                              <a:xfrm>
                                <a:off x="0" y="0"/>
                                <a:ext cx="166878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A490A9" id="_x0000_t32" coordsize="21600,21600" o:spt="32" o:oned="t" path="m,l21600,21600e" filled="f">
                      <v:path arrowok="t" fillok="f" o:connecttype="none"/>
                      <o:lock v:ext="edit" shapetype="t"/>
                    </v:shapetype>
                    <v:shape id="Straight Arrow Connector 16" o:spid="_x0000_s1026" type="#_x0000_t32" style="position:absolute;margin-left:168.35pt;margin-top:15.75pt;width:131.4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" strokecolor="#5b9bd5 [3204]" strokeweight=".5pt">
                      <v:stroke endarrow="block" joinstyle="miter"/>
                    </v:shape>
                  </w:pict>
                </mc:Fallback>
              </mc:AlternateContent>
            </w:r>
            <w:r w:rsidRPr="00875802">
              <w:rPr>
                <w:rFonts w:ascii="Arial" w:hAnsi="Arial" w:cs="Arial"/>
                <w:noProof/>
                <w:sz w:val="28"/>
                <w:szCs w:val="28"/>
                <w:lang w:eastAsia="en-GB"/>
              </w:rPr>
              <mc:AlternateContent>
                <mc:Choice Requires="wps">
                  <w:drawing>
                    <wp:anchor distT="45720" distB="45720" distL="114300" distR="114300" simplePos="0" relativeHeight="251667456" behindDoc="0" locked="0" layoutInCell="1" allowOverlap="1" wp14:anchorId="1DFF3778" wp14:editId="62FFBA1A">
                      <wp:simplePos x="0" y="0"/>
                      <wp:positionH relativeFrom="column">
                        <wp:posOffset>641350</wp:posOffset>
                      </wp:positionH>
                      <wp:positionV relativeFrom="paragraph">
                        <wp:posOffset>50800</wp:posOffset>
                      </wp:positionV>
                      <wp:extent cx="1508760" cy="7467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6760"/>
                              </a:xfrm>
                              <a:prstGeom prst="rect">
                                <a:avLst/>
                              </a:prstGeom>
                              <a:solidFill>
                                <a:srgbClr val="FFC000"/>
                              </a:solidFill>
                              <a:ln w="9525">
                                <a:solidFill>
                                  <a:srgbClr val="000000"/>
                                </a:solidFill>
                                <a:miter lim="800000"/>
                                <a:headEnd/>
                                <a:tailEnd/>
                              </a:ln>
                            </wps:spPr>
                            <wps:txbx>
                              <w:txbxContent>
                                <w:p w:rsidR="00E46455" w:rsidRPr="00E46455" w:rsidRDefault="00E46455" w:rsidP="00E46455">
                                  <w:pPr>
                                    <w:jc w:val="center"/>
                                    <w:rPr>
                                      <w:rFonts w:ascii="Comic Sans MS" w:hAnsi="Comic Sans MS"/>
                                      <w:sz w:val="24"/>
                                    </w:rPr>
                                  </w:pPr>
                                  <w:r>
                                    <w:rPr>
                                      <w:rFonts w:ascii="Comic Sans MS" w:hAnsi="Comic Sans MS"/>
                                      <w:sz w:val="24"/>
                                    </w:rPr>
                                    <w:t>Cognition and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F3778" id="_x0000_t202" coordsize="21600,21600" o:spt="202" path="m,l,21600r21600,l21600,xe">
                      <v:stroke joinstyle="miter"/>
                      <v:path gradientshapeok="t" o:connecttype="rect"/>
                    </v:shapetype>
                    <v:shape id="Text Box 2" o:spid="_x0000_s1026" type="#_x0000_t202" style="position:absolute;left:0;text-align:left;margin-left:50.5pt;margin-top:4pt;width:118.8pt;height:5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" fillcolor="#ffc000">
                      <v:textbox>
                        <w:txbxContent>
                          <w:p w:rsidR="00E46455" w:rsidRPr="00E46455" w:rsidRDefault="00E46455" w:rsidP="00E46455">
                            <w:pPr>
                              <w:jc w:val="center"/>
                              <w:rPr>
                                <w:rFonts w:ascii="Comic Sans MS" w:hAnsi="Comic Sans MS"/>
                                <w:sz w:val="24"/>
                              </w:rPr>
                            </w:pPr>
                            <w:r>
                              <w:rPr>
                                <w:rFonts w:ascii="Comic Sans MS" w:hAnsi="Comic Sans MS"/>
                                <w:sz w:val="24"/>
                              </w:rPr>
                              <w:t>Cognition and Learning</w:t>
                            </w:r>
                          </w:p>
                        </w:txbxContent>
                      </v:textbox>
                      <w10:wrap type="square"/>
                    </v:shape>
                  </w:pict>
                </mc:Fallback>
              </mc:AlternateContent>
            </w:r>
            <w:r w:rsidR="00E46455" w:rsidRPr="00875802">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5338445</wp:posOffset>
                      </wp:positionH>
                      <wp:positionV relativeFrom="paragraph">
                        <wp:posOffset>160020</wp:posOffset>
                      </wp:positionV>
                      <wp:extent cx="1409700" cy="381000"/>
                      <wp:effectExtent l="38100" t="0" r="19050" b="76200"/>
                      <wp:wrapNone/>
                      <wp:docPr id="18" name="Straight Arrow Connector 18"/>
                      <wp:cNvGraphicFramePr/>
                      <a:graphic xmlns:a="http://schemas.openxmlformats.org/drawingml/2006/main">
                        <a:graphicData uri="http://schemas.microsoft.com/office/word/2010/wordprocessingShape">
                          <wps:wsp>
                            <wps:cNvCnPr/>
                            <wps:spPr>
                              <a:xfrm flipH="1">
                                <a:off x="0" y="0"/>
                                <a:ext cx="14097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403780" id="Straight Arrow Connector 18" o:spid="_x0000_s1026" type="#_x0000_t32" style="position:absolute;margin-left:420.35pt;margin-top:12.6pt;width:111pt;height:30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" strokecolor="#5b9bd5 [3204]" strokeweight=".5pt">
                      <v:stroke endarrow="block" joinstyle="miter"/>
                    </v:shape>
                  </w:pict>
                </mc:Fallback>
              </mc:AlternateContent>
            </w:r>
            <w:r w:rsidR="00E46455" w:rsidRPr="00875802">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1528445</wp:posOffset>
                      </wp:positionH>
                      <wp:positionV relativeFrom="paragraph">
                        <wp:posOffset>106680</wp:posOffset>
                      </wp:positionV>
                      <wp:extent cx="0" cy="0"/>
                      <wp:effectExtent l="0" t="0" r="0" b="0"/>
                      <wp:wrapNone/>
                      <wp:docPr id="15" name="Straight Arrow Connector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2F349" id="Straight Arrow Connector 15" o:spid="_x0000_s1026" type="#_x0000_t32" style="position:absolute;margin-left:120.35pt;margin-top:8.4pt;width:0;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XqzQEAAPwDAAAOAAAAZHJzL2Uyb0RvYy54bWysU9uO0zAQfUfiHyy/06QrgV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" strokecolor="#5b9bd5 [3204]" strokeweight=".5pt">
                      <v:stroke endarrow="block" joinstyle="miter"/>
                    </v:shape>
                  </w:pict>
                </mc:Fallback>
              </mc:AlternateContent>
            </w:r>
            <w:r w:rsidR="00E46455" w:rsidRPr="00875802">
              <w:rPr>
                <w:rFonts w:ascii="Arial" w:hAnsi="Arial" w:cs="Arial"/>
                <w:noProof/>
                <w:sz w:val="28"/>
                <w:szCs w:val="28"/>
                <w:lang w:eastAsia="en-GB"/>
              </w:rPr>
              <mc:AlternateContent>
                <mc:Choice Requires="wps">
                  <w:drawing>
                    <wp:anchor distT="45720" distB="45720" distL="114300" distR="114300" simplePos="0" relativeHeight="251671552" behindDoc="0" locked="0" layoutInCell="1" allowOverlap="1" wp14:anchorId="1DFF3778" wp14:editId="62FFBA1A">
                      <wp:simplePos x="0" y="0"/>
                      <wp:positionH relativeFrom="column">
                        <wp:posOffset>6752590</wp:posOffset>
                      </wp:positionH>
                      <wp:positionV relativeFrom="paragraph">
                        <wp:posOffset>12700</wp:posOffset>
                      </wp:positionV>
                      <wp:extent cx="1508760" cy="746760"/>
                      <wp:effectExtent l="0" t="0" r="1524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6760"/>
                              </a:xfrm>
                              <a:prstGeom prst="rect">
                                <a:avLst/>
                              </a:prstGeom>
                              <a:solidFill>
                                <a:srgbClr val="FFC000"/>
                              </a:solidFill>
                              <a:ln w="9525">
                                <a:solidFill>
                                  <a:srgbClr val="000000"/>
                                </a:solidFill>
                                <a:miter lim="800000"/>
                                <a:headEnd/>
                                <a:tailEnd/>
                              </a:ln>
                            </wps:spPr>
                            <wps:txbx>
                              <w:txbxContent>
                                <w:p w:rsidR="00E46455" w:rsidRPr="00E46455" w:rsidRDefault="00E46455" w:rsidP="00E46455">
                                  <w:pPr>
                                    <w:jc w:val="center"/>
                                    <w:rPr>
                                      <w:rFonts w:ascii="Comic Sans MS" w:hAnsi="Comic Sans MS"/>
                                      <w:sz w:val="24"/>
                                    </w:rPr>
                                  </w:pPr>
                                  <w:r>
                                    <w:rPr>
                                      <w:rFonts w:ascii="Comic Sans MS" w:hAnsi="Comic Sans MS"/>
                                      <w:sz w:val="24"/>
                                    </w:rPr>
                                    <w:t>Communication and 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3778" id="_x0000_s1027" type="#_x0000_t202" style="position:absolute;left:0;text-align:left;margin-left:531.7pt;margin-top:1pt;width:118.8pt;height:5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" fillcolor="#ffc000">
                      <v:textbox>
                        <w:txbxContent>
                          <w:p w:rsidR="00E46455" w:rsidRPr="00E46455" w:rsidRDefault="00E46455" w:rsidP="00E46455">
                            <w:pPr>
                              <w:jc w:val="center"/>
                              <w:rPr>
                                <w:rFonts w:ascii="Comic Sans MS" w:hAnsi="Comic Sans MS"/>
                                <w:sz w:val="24"/>
                              </w:rPr>
                            </w:pPr>
                            <w:r>
                              <w:rPr>
                                <w:rFonts w:ascii="Comic Sans MS" w:hAnsi="Comic Sans MS"/>
                                <w:sz w:val="24"/>
                              </w:rPr>
                              <w:t>Communication and Interaction</w:t>
                            </w:r>
                          </w:p>
                        </w:txbxContent>
                      </v:textbox>
                      <w10:wrap type="square"/>
                    </v:shape>
                  </w:pict>
                </mc:Fallback>
              </mc:AlternateContent>
            </w:r>
          </w:p>
          <w:p w:rsidR="00E46455" w:rsidRPr="00875802" w:rsidRDefault="00E46455" w:rsidP="00315BC9">
            <w:pPr>
              <w:jc w:val="right"/>
              <w:rPr>
                <w:rFonts w:ascii="Arial" w:hAnsi="Arial" w:cs="Arial"/>
                <w:sz w:val="28"/>
                <w:szCs w:val="28"/>
              </w:rPr>
            </w:pPr>
          </w:p>
          <w:p w:rsidR="00E46455" w:rsidRPr="00875802" w:rsidRDefault="00E46455" w:rsidP="00315BC9">
            <w:pPr>
              <w:jc w:val="right"/>
              <w:rPr>
                <w:rFonts w:ascii="Arial" w:hAnsi="Arial" w:cs="Arial"/>
                <w:sz w:val="28"/>
                <w:szCs w:val="28"/>
              </w:rPr>
            </w:pPr>
            <w:r w:rsidRPr="00875802">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3822065</wp:posOffset>
                      </wp:positionH>
                      <wp:positionV relativeFrom="paragraph">
                        <wp:posOffset>93345</wp:posOffset>
                      </wp:positionV>
                      <wp:extent cx="1508760" cy="746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6760"/>
                              </a:xfrm>
                              <a:prstGeom prst="rect">
                                <a:avLst/>
                              </a:prstGeom>
                              <a:solidFill>
                                <a:schemeClr val="accent1">
                                  <a:lumMod val="60000"/>
                                  <a:lumOff val="40000"/>
                                </a:schemeClr>
                              </a:solidFill>
                              <a:ln w="9525">
                                <a:solidFill>
                                  <a:schemeClr val="tx1"/>
                                </a:solidFill>
                                <a:miter lim="800000"/>
                                <a:headEnd/>
                                <a:tailEnd/>
                              </a:ln>
                            </wps:spPr>
                            <wps:txbx>
                              <w:txbxContent>
                                <w:p w:rsidR="00E46455" w:rsidRPr="00E46455" w:rsidRDefault="00E46455" w:rsidP="00E46455">
                                  <w:pPr>
                                    <w:jc w:val="center"/>
                                    <w:rPr>
                                      <w:rFonts w:ascii="Comic Sans MS" w:hAnsi="Comic Sans MS"/>
                                      <w:sz w:val="24"/>
                                    </w:rPr>
                                  </w:pPr>
                                  <w:r w:rsidRPr="00E46455">
                                    <w:rPr>
                                      <w:rFonts w:ascii="Comic Sans MS" w:hAnsi="Comic Sans MS"/>
                                      <w:sz w:val="24"/>
                                    </w:rPr>
                                    <w:t>Broad areas of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0.95pt;margin-top:7.35pt;width:118.8pt;height:5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" fillcolor="#9cc2e5 [1940]" strokecolor="black [3213]">
                      <v:textbox>
                        <w:txbxContent>
                          <w:p w:rsidR="00E46455" w:rsidRPr="00E46455" w:rsidRDefault="00E46455" w:rsidP="00E46455">
                            <w:pPr>
                              <w:jc w:val="center"/>
                              <w:rPr>
                                <w:rFonts w:ascii="Comic Sans MS" w:hAnsi="Comic Sans MS"/>
                                <w:sz w:val="24"/>
                              </w:rPr>
                            </w:pPr>
                            <w:r w:rsidRPr="00E46455">
                              <w:rPr>
                                <w:rFonts w:ascii="Comic Sans MS" w:hAnsi="Comic Sans MS"/>
                                <w:sz w:val="24"/>
                              </w:rPr>
                              <w:t>Broad areas of SEND</w:t>
                            </w:r>
                          </w:p>
                        </w:txbxContent>
                      </v:textbox>
                      <w10:wrap type="square"/>
                    </v:shape>
                  </w:pict>
                </mc:Fallback>
              </mc:AlternateContent>
            </w:r>
          </w:p>
          <w:p w:rsidR="00E46455" w:rsidRPr="00875802" w:rsidRDefault="00315BC9" w:rsidP="00315BC9">
            <w:pPr>
              <w:jc w:val="right"/>
              <w:rPr>
                <w:rFonts w:ascii="Arial" w:hAnsi="Arial" w:cs="Arial"/>
                <w:sz w:val="28"/>
                <w:szCs w:val="28"/>
              </w:rPr>
            </w:pPr>
            <w:r w:rsidRPr="00875802">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2160905</wp:posOffset>
                      </wp:positionH>
                      <wp:positionV relativeFrom="paragraph">
                        <wp:posOffset>156845</wp:posOffset>
                      </wp:positionV>
                      <wp:extent cx="1661160" cy="662940"/>
                      <wp:effectExtent l="0" t="38100" r="53340" b="22860"/>
                      <wp:wrapNone/>
                      <wp:docPr id="17" name="Straight Arrow Connector 17"/>
                      <wp:cNvGraphicFramePr/>
                      <a:graphic xmlns:a="http://schemas.openxmlformats.org/drawingml/2006/main">
                        <a:graphicData uri="http://schemas.microsoft.com/office/word/2010/wordprocessingShape">
                          <wps:wsp>
                            <wps:cNvCnPr/>
                            <wps:spPr>
                              <a:xfrm flipV="1">
                                <a:off x="0" y="0"/>
                                <a:ext cx="166116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4012E" id="Straight Arrow Connector 17" o:spid="_x0000_s1026" type="#_x0000_t32" style="position:absolute;margin-left:170.15pt;margin-top:12.35pt;width:130.8pt;height:52.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" strokecolor="#5b9bd5 [3204]" strokeweight=".5pt">
                      <v:stroke endarrow="block" joinstyle="miter"/>
                    </v:shape>
                  </w:pict>
                </mc:Fallback>
              </mc:AlternateContent>
            </w:r>
          </w:p>
          <w:p w:rsidR="00E46455" w:rsidRPr="00875802" w:rsidRDefault="00E46455" w:rsidP="00315BC9">
            <w:pPr>
              <w:jc w:val="right"/>
              <w:rPr>
                <w:rFonts w:ascii="Arial" w:hAnsi="Arial" w:cs="Arial"/>
                <w:sz w:val="28"/>
                <w:szCs w:val="28"/>
              </w:rPr>
            </w:pPr>
          </w:p>
          <w:p w:rsidR="00E46455" w:rsidRPr="00875802" w:rsidRDefault="00E46455" w:rsidP="00315BC9">
            <w:pPr>
              <w:jc w:val="right"/>
              <w:rPr>
                <w:rFonts w:ascii="Arial" w:hAnsi="Arial" w:cs="Arial"/>
                <w:sz w:val="28"/>
                <w:szCs w:val="28"/>
              </w:rPr>
            </w:pPr>
            <w:r w:rsidRPr="00875802">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simplePos x="0" y="0"/>
                      <wp:positionH relativeFrom="column">
                        <wp:posOffset>5338445</wp:posOffset>
                      </wp:positionH>
                      <wp:positionV relativeFrom="paragraph">
                        <wp:posOffset>5080</wp:posOffset>
                      </wp:positionV>
                      <wp:extent cx="1478280" cy="891540"/>
                      <wp:effectExtent l="38100" t="38100" r="26670" b="22860"/>
                      <wp:wrapNone/>
                      <wp:docPr id="19" name="Straight Arrow Connector 19"/>
                      <wp:cNvGraphicFramePr/>
                      <a:graphic xmlns:a="http://schemas.openxmlformats.org/drawingml/2006/main">
                        <a:graphicData uri="http://schemas.microsoft.com/office/word/2010/wordprocessingShape">
                          <wps:wsp>
                            <wps:cNvCnPr/>
                            <wps:spPr>
                              <a:xfrm flipH="1" flipV="1">
                                <a:off x="0" y="0"/>
                                <a:ext cx="1478280"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C90F2" id="Straight Arrow Connector 19" o:spid="_x0000_s1026" type="#_x0000_t32" style="position:absolute;margin-left:420.35pt;margin-top:.4pt;width:116.4pt;height:70.2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" strokecolor="#5b9bd5 [3204]" strokeweight=".5pt">
                      <v:stroke endarrow="block" joinstyle="miter"/>
                    </v:shape>
                  </w:pict>
                </mc:Fallback>
              </mc:AlternateContent>
            </w:r>
          </w:p>
          <w:p w:rsidR="00E46455" w:rsidRPr="00875802" w:rsidRDefault="00315BC9" w:rsidP="00315BC9">
            <w:pPr>
              <w:jc w:val="right"/>
              <w:rPr>
                <w:rFonts w:ascii="Arial" w:hAnsi="Arial" w:cs="Arial"/>
                <w:sz w:val="28"/>
                <w:szCs w:val="28"/>
              </w:rPr>
            </w:pPr>
            <w:r w:rsidRPr="00875802">
              <w:rPr>
                <w:rFonts w:ascii="Arial" w:hAnsi="Arial" w:cs="Arial"/>
                <w:noProof/>
                <w:sz w:val="28"/>
                <w:szCs w:val="28"/>
                <w:lang w:eastAsia="en-GB"/>
              </w:rPr>
              <mc:AlternateContent>
                <mc:Choice Requires="wps">
                  <w:drawing>
                    <wp:anchor distT="45720" distB="45720" distL="114300" distR="114300" simplePos="0" relativeHeight="251669504" behindDoc="0" locked="0" layoutInCell="1" allowOverlap="1" wp14:anchorId="1DFF3778" wp14:editId="62FFBA1A">
                      <wp:simplePos x="0" y="0"/>
                      <wp:positionH relativeFrom="column">
                        <wp:posOffset>648970</wp:posOffset>
                      </wp:positionH>
                      <wp:positionV relativeFrom="paragraph">
                        <wp:posOffset>33655</wp:posOffset>
                      </wp:positionV>
                      <wp:extent cx="1508760" cy="746760"/>
                      <wp:effectExtent l="0" t="0" r="1524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6760"/>
                              </a:xfrm>
                              <a:prstGeom prst="rect">
                                <a:avLst/>
                              </a:prstGeom>
                              <a:solidFill>
                                <a:srgbClr val="FFC000"/>
                              </a:solidFill>
                              <a:ln w="9525">
                                <a:solidFill>
                                  <a:srgbClr val="000000"/>
                                </a:solidFill>
                                <a:miter lim="800000"/>
                                <a:headEnd/>
                                <a:tailEnd/>
                              </a:ln>
                            </wps:spPr>
                            <wps:txbx>
                              <w:txbxContent>
                                <w:p w:rsidR="00E46455" w:rsidRPr="00E46455" w:rsidRDefault="00E46455" w:rsidP="00E46455">
                                  <w:pPr>
                                    <w:jc w:val="center"/>
                                    <w:rPr>
                                      <w:rFonts w:ascii="Comic Sans MS" w:hAnsi="Comic Sans MS"/>
                                      <w:sz w:val="24"/>
                                    </w:rPr>
                                  </w:pPr>
                                  <w:r>
                                    <w:rPr>
                                      <w:rFonts w:ascii="Comic Sans MS" w:hAnsi="Comic Sans MS"/>
                                      <w:sz w:val="24"/>
                                    </w:rPr>
                                    <w:t>Social, Emotional and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3778" id="_x0000_s1029" type="#_x0000_t202" style="position:absolute;left:0;text-align:left;margin-left:51.1pt;margin-top:2.65pt;width:118.8pt;height:5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" fillcolor="#ffc000">
                      <v:textbox>
                        <w:txbxContent>
                          <w:p w:rsidR="00E46455" w:rsidRPr="00E46455" w:rsidRDefault="00E46455" w:rsidP="00E46455">
                            <w:pPr>
                              <w:jc w:val="center"/>
                              <w:rPr>
                                <w:rFonts w:ascii="Comic Sans MS" w:hAnsi="Comic Sans MS"/>
                                <w:sz w:val="24"/>
                              </w:rPr>
                            </w:pPr>
                            <w:r>
                              <w:rPr>
                                <w:rFonts w:ascii="Comic Sans MS" w:hAnsi="Comic Sans MS"/>
                                <w:sz w:val="24"/>
                              </w:rPr>
                              <w:t>Social, Emotional and Mental Health</w:t>
                            </w:r>
                          </w:p>
                        </w:txbxContent>
                      </v:textbox>
                      <w10:wrap type="square"/>
                    </v:shape>
                  </w:pict>
                </mc:Fallback>
              </mc:AlternateContent>
            </w:r>
            <w:r w:rsidR="00E46455" w:rsidRPr="00875802">
              <w:rPr>
                <w:rFonts w:ascii="Arial" w:hAnsi="Arial" w:cs="Arial"/>
                <w:noProof/>
                <w:sz w:val="28"/>
                <w:szCs w:val="28"/>
                <w:lang w:eastAsia="en-GB"/>
              </w:rPr>
              <mc:AlternateContent>
                <mc:Choice Requires="wps">
                  <w:drawing>
                    <wp:anchor distT="45720" distB="45720" distL="114300" distR="114300" simplePos="0" relativeHeight="251673600" behindDoc="0" locked="0" layoutInCell="1" allowOverlap="1" wp14:anchorId="1DFF3778" wp14:editId="62FFBA1A">
                      <wp:simplePos x="0" y="0"/>
                      <wp:positionH relativeFrom="column">
                        <wp:posOffset>6805930</wp:posOffset>
                      </wp:positionH>
                      <wp:positionV relativeFrom="paragraph">
                        <wp:posOffset>43180</wp:posOffset>
                      </wp:positionV>
                      <wp:extent cx="1508760" cy="746760"/>
                      <wp:effectExtent l="0" t="0" r="1524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6760"/>
                              </a:xfrm>
                              <a:prstGeom prst="rect">
                                <a:avLst/>
                              </a:prstGeom>
                              <a:solidFill>
                                <a:srgbClr val="FFC000"/>
                              </a:solidFill>
                              <a:ln w="9525">
                                <a:solidFill>
                                  <a:srgbClr val="000000"/>
                                </a:solidFill>
                                <a:miter lim="800000"/>
                                <a:headEnd/>
                                <a:tailEnd/>
                              </a:ln>
                            </wps:spPr>
                            <wps:txbx>
                              <w:txbxContent>
                                <w:p w:rsidR="00E46455" w:rsidRPr="00E46455" w:rsidRDefault="00E46455" w:rsidP="00E46455">
                                  <w:pPr>
                                    <w:jc w:val="center"/>
                                    <w:rPr>
                                      <w:rFonts w:ascii="Comic Sans MS" w:hAnsi="Comic Sans MS"/>
                                      <w:sz w:val="24"/>
                                    </w:rPr>
                                  </w:pPr>
                                  <w:r>
                                    <w:rPr>
                                      <w:rFonts w:ascii="Comic Sans MS" w:hAnsi="Comic Sans MS"/>
                                      <w:sz w:val="24"/>
                                    </w:rPr>
                                    <w:t>Sensory and / or Physical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3778" id="_x0000_s1030" type="#_x0000_t202" style="position:absolute;left:0;text-align:left;margin-left:535.9pt;margin-top:3.4pt;width:118.8pt;height:5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" fillcolor="#ffc000">
                      <v:textbox>
                        <w:txbxContent>
                          <w:p w:rsidR="00E46455" w:rsidRPr="00E46455" w:rsidRDefault="00E46455" w:rsidP="00E46455">
                            <w:pPr>
                              <w:jc w:val="center"/>
                              <w:rPr>
                                <w:rFonts w:ascii="Comic Sans MS" w:hAnsi="Comic Sans MS"/>
                                <w:sz w:val="24"/>
                              </w:rPr>
                            </w:pPr>
                            <w:r>
                              <w:rPr>
                                <w:rFonts w:ascii="Comic Sans MS" w:hAnsi="Comic Sans MS"/>
                                <w:sz w:val="24"/>
                              </w:rPr>
                              <w:t>Sensory and / or Physical</w:t>
                            </w:r>
                          </w:p>
                        </w:txbxContent>
                      </v:textbox>
                      <w10:wrap type="square"/>
                    </v:shape>
                  </w:pict>
                </mc:Fallback>
              </mc:AlternateContent>
            </w:r>
          </w:p>
          <w:p w:rsidR="00E46455" w:rsidRPr="00875802" w:rsidRDefault="00E46455">
            <w:pPr>
              <w:rPr>
                <w:rFonts w:ascii="Arial" w:hAnsi="Arial" w:cs="Arial"/>
                <w:sz w:val="28"/>
                <w:szCs w:val="28"/>
              </w:rPr>
            </w:pPr>
          </w:p>
        </w:tc>
      </w:tr>
      <w:tr w:rsidR="00DB21BA" w:rsidRPr="00FF762B" w:rsidTr="00DB21BA">
        <w:trPr>
          <w:trHeight w:val="3682"/>
        </w:trPr>
        <w:tc>
          <w:tcPr>
            <w:tcW w:w="5000" w:type="pct"/>
            <w:gridSpan w:val="3"/>
          </w:tcPr>
          <w:p w:rsidR="00DB21BA" w:rsidRPr="00FF762B" w:rsidRDefault="00DB21BA" w:rsidP="00DB21BA">
            <w:pPr>
              <w:jc w:val="center"/>
              <w:rPr>
                <w:rFonts w:ascii="Arial" w:hAnsi="Arial" w:cs="Arial"/>
                <w:color w:val="00B050"/>
                <w:sz w:val="28"/>
              </w:rPr>
            </w:pPr>
            <w:r w:rsidRPr="00FF762B">
              <w:rPr>
                <w:rFonts w:ascii="Arial" w:hAnsi="Arial" w:cs="Arial"/>
                <w:color w:val="00B050"/>
                <w:sz w:val="28"/>
              </w:rPr>
              <w:t>Who should I contact if I think my child has Special Educational Needs?</w:t>
            </w:r>
          </w:p>
          <w:p w:rsidR="00DB21BA" w:rsidRDefault="00DB21BA" w:rsidP="00DB21BA">
            <w:pPr>
              <w:rPr>
                <w:rFonts w:ascii="Arial" w:hAnsi="Arial" w:cs="Arial"/>
                <w:sz w:val="24"/>
              </w:rPr>
            </w:pPr>
          </w:p>
          <w:p w:rsidR="00DB21BA" w:rsidRPr="00875802" w:rsidRDefault="00DB21BA" w:rsidP="00DB21BA">
            <w:pPr>
              <w:rPr>
                <w:rFonts w:ascii="Arial" w:hAnsi="Arial" w:cs="Arial"/>
                <w:sz w:val="28"/>
              </w:rPr>
            </w:pPr>
            <w:r w:rsidRPr="00875802">
              <w:rPr>
                <w:rFonts w:ascii="Arial" w:hAnsi="Arial" w:cs="Arial"/>
                <w:sz w:val="28"/>
              </w:rPr>
              <w:t xml:space="preserve">If you have any concerns about your child’s education you should always speak to your child’s teacher in the first instance.  Your child’s teacher knows your child very well and will be able to discuss any concerns with you.  They will discuss with you your child’s strengths and difficulties, consider their progress over time and in comparison to their peers.  Parents’ consultations and our open door policy mean that a teacher </w:t>
            </w:r>
            <w:r w:rsidR="00405DC7">
              <w:rPr>
                <w:rFonts w:ascii="Arial" w:hAnsi="Arial" w:cs="Arial"/>
                <w:sz w:val="28"/>
              </w:rPr>
              <w:t>may</w:t>
            </w:r>
            <w:r w:rsidRPr="00875802">
              <w:rPr>
                <w:rFonts w:ascii="Arial" w:hAnsi="Arial" w:cs="Arial"/>
                <w:sz w:val="28"/>
              </w:rPr>
              <w:t xml:space="preserve"> usually approach you with concerns before you approach them.  However, if this is not the case, you are always welcome to arrange a time to chat with us about your child.</w:t>
            </w:r>
          </w:p>
          <w:p w:rsidR="00DB21BA" w:rsidRPr="00FF762B" w:rsidRDefault="00DB21BA" w:rsidP="00CB77BD">
            <w:pPr>
              <w:jc w:val="center"/>
              <w:rPr>
                <w:rFonts w:ascii="Arial" w:hAnsi="Arial" w:cs="Arial"/>
                <w:color w:val="00B050"/>
                <w:sz w:val="28"/>
              </w:rPr>
            </w:pPr>
          </w:p>
        </w:tc>
      </w:tr>
      <w:tr w:rsidR="00CB77BD" w:rsidRPr="00FF762B" w:rsidTr="008B4A6E">
        <w:trPr>
          <w:trHeight w:val="11101"/>
        </w:trPr>
        <w:tc>
          <w:tcPr>
            <w:tcW w:w="5000" w:type="pct"/>
            <w:gridSpan w:val="3"/>
          </w:tcPr>
          <w:p w:rsidR="00CB77BD" w:rsidRPr="00FF762B" w:rsidRDefault="00315BC9" w:rsidP="00CB77BD">
            <w:pPr>
              <w:jc w:val="center"/>
              <w:rPr>
                <w:rFonts w:ascii="Arial" w:hAnsi="Arial" w:cs="Arial"/>
                <w:color w:val="00B050"/>
                <w:sz w:val="28"/>
              </w:rPr>
            </w:pPr>
            <w:r w:rsidRPr="00FF762B">
              <w:rPr>
                <w:rFonts w:ascii="Arial" w:hAnsi="Arial" w:cs="Arial"/>
                <w:color w:val="00B050"/>
                <w:sz w:val="28"/>
              </w:rPr>
              <w:lastRenderedPageBreak/>
              <w:t>How will the school know if my child has Special Educational Needs?</w:t>
            </w:r>
          </w:p>
          <w:p w:rsidR="00DB21BA" w:rsidRDefault="00DB21BA" w:rsidP="00315BC9">
            <w:pPr>
              <w:rPr>
                <w:rFonts w:ascii="Arial" w:hAnsi="Arial" w:cs="Arial"/>
                <w:sz w:val="28"/>
              </w:rPr>
            </w:pPr>
          </w:p>
          <w:p w:rsidR="00315BC9" w:rsidRPr="009E107C" w:rsidRDefault="00315BC9" w:rsidP="00315BC9">
            <w:pPr>
              <w:rPr>
                <w:rFonts w:ascii="Arial" w:hAnsi="Arial" w:cs="Arial"/>
                <w:sz w:val="28"/>
                <w:szCs w:val="28"/>
              </w:rPr>
            </w:pPr>
            <w:r w:rsidRPr="009E107C">
              <w:rPr>
                <w:rFonts w:ascii="Arial" w:hAnsi="Arial" w:cs="Arial"/>
                <w:sz w:val="28"/>
                <w:szCs w:val="28"/>
              </w:rPr>
              <w:t>To ensure that children in our school reach their full potential, we are continually assessing children and planning to meet individual needs through a continuous cycle</w:t>
            </w:r>
            <w:r w:rsidR="00BE533C" w:rsidRPr="009E107C">
              <w:rPr>
                <w:rFonts w:ascii="Arial" w:hAnsi="Arial" w:cs="Arial"/>
                <w:sz w:val="28"/>
                <w:szCs w:val="28"/>
              </w:rPr>
              <w:t xml:space="preserve"> of planning, assessment and monitoring</w:t>
            </w:r>
            <w:r w:rsidRPr="009E107C">
              <w:rPr>
                <w:rFonts w:ascii="Arial" w:hAnsi="Arial" w:cs="Arial"/>
                <w:sz w:val="28"/>
                <w:szCs w:val="28"/>
              </w:rPr>
              <w:t xml:space="preserve">.  There are half termly meetings </w:t>
            </w:r>
            <w:r w:rsidR="00BE533C" w:rsidRPr="009E107C">
              <w:rPr>
                <w:rFonts w:ascii="Arial" w:hAnsi="Arial" w:cs="Arial"/>
                <w:sz w:val="28"/>
                <w:szCs w:val="28"/>
              </w:rPr>
              <w:t>with the Head Teacher</w:t>
            </w:r>
            <w:r w:rsidR="007839E8" w:rsidRPr="009E107C">
              <w:rPr>
                <w:rFonts w:ascii="Arial" w:hAnsi="Arial" w:cs="Arial"/>
                <w:sz w:val="28"/>
                <w:szCs w:val="28"/>
              </w:rPr>
              <w:t xml:space="preserve"> to discuss pupil progress and identify children who may need additional support.  We will be looking for children who:- </w:t>
            </w:r>
          </w:p>
          <w:p w:rsidR="007839E8" w:rsidRPr="009E107C" w:rsidRDefault="007839E8" w:rsidP="00315BC9">
            <w:pPr>
              <w:rPr>
                <w:rFonts w:ascii="Arial" w:hAnsi="Arial" w:cs="Arial"/>
                <w:sz w:val="28"/>
                <w:szCs w:val="28"/>
              </w:rPr>
            </w:pPr>
          </w:p>
          <w:p w:rsidR="007839E8" w:rsidRPr="009E107C" w:rsidRDefault="007839E8" w:rsidP="007839E8">
            <w:pPr>
              <w:pStyle w:val="ListParagraph"/>
              <w:numPr>
                <w:ilvl w:val="0"/>
                <w:numId w:val="5"/>
              </w:numPr>
              <w:rPr>
                <w:rFonts w:ascii="Arial" w:hAnsi="Arial" w:cs="Arial"/>
                <w:sz w:val="28"/>
                <w:szCs w:val="28"/>
              </w:rPr>
            </w:pPr>
            <w:r w:rsidRPr="009E107C">
              <w:rPr>
                <w:rFonts w:ascii="Arial" w:hAnsi="Arial" w:cs="Arial"/>
                <w:sz w:val="28"/>
                <w:szCs w:val="28"/>
              </w:rPr>
              <w:t>are making slower progress than other childr</w:t>
            </w:r>
            <w:r w:rsidR="00377B7A" w:rsidRPr="009E107C">
              <w:rPr>
                <w:rFonts w:ascii="Arial" w:hAnsi="Arial" w:cs="Arial"/>
                <w:sz w:val="28"/>
                <w:szCs w:val="28"/>
              </w:rPr>
              <w:t>en who started at the same level</w:t>
            </w:r>
          </w:p>
          <w:p w:rsidR="007839E8" w:rsidRPr="009E107C" w:rsidRDefault="007839E8" w:rsidP="007839E8">
            <w:pPr>
              <w:pStyle w:val="ListParagraph"/>
              <w:numPr>
                <w:ilvl w:val="0"/>
                <w:numId w:val="5"/>
              </w:numPr>
              <w:rPr>
                <w:rFonts w:ascii="Arial" w:hAnsi="Arial" w:cs="Arial"/>
                <w:sz w:val="28"/>
                <w:szCs w:val="28"/>
              </w:rPr>
            </w:pPr>
            <w:r w:rsidRPr="009E107C">
              <w:rPr>
                <w:rFonts w:ascii="Arial" w:hAnsi="Arial" w:cs="Arial"/>
                <w:sz w:val="28"/>
                <w:szCs w:val="28"/>
              </w:rPr>
              <w:t>have changed their rate of progress</w:t>
            </w:r>
          </w:p>
          <w:p w:rsidR="007839E8" w:rsidRPr="009E107C" w:rsidRDefault="007839E8" w:rsidP="007839E8">
            <w:pPr>
              <w:pStyle w:val="ListParagraph"/>
              <w:numPr>
                <w:ilvl w:val="0"/>
                <w:numId w:val="5"/>
              </w:numPr>
              <w:rPr>
                <w:rFonts w:ascii="Arial" w:hAnsi="Arial" w:cs="Arial"/>
                <w:sz w:val="28"/>
                <w:szCs w:val="28"/>
              </w:rPr>
            </w:pPr>
            <w:r w:rsidRPr="009E107C">
              <w:rPr>
                <w:rFonts w:ascii="Arial" w:hAnsi="Arial" w:cs="Arial"/>
                <w:sz w:val="28"/>
                <w:szCs w:val="28"/>
              </w:rPr>
              <w:t>have an underlying medical condition</w:t>
            </w:r>
          </w:p>
          <w:p w:rsidR="007839E8" w:rsidRPr="009E107C" w:rsidRDefault="00BE533C" w:rsidP="007839E8">
            <w:pPr>
              <w:pStyle w:val="ListParagraph"/>
              <w:numPr>
                <w:ilvl w:val="0"/>
                <w:numId w:val="5"/>
              </w:numPr>
              <w:rPr>
                <w:rFonts w:ascii="Arial" w:hAnsi="Arial" w:cs="Arial"/>
                <w:sz w:val="28"/>
                <w:szCs w:val="28"/>
              </w:rPr>
            </w:pPr>
            <w:r w:rsidRPr="009E107C">
              <w:rPr>
                <w:rFonts w:ascii="Arial" w:hAnsi="Arial" w:cs="Arial"/>
                <w:sz w:val="28"/>
                <w:szCs w:val="28"/>
              </w:rPr>
              <w:t xml:space="preserve">are </w:t>
            </w:r>
            <w:r w:rsidR="007839E8" w:rsidRPr="009E107C">
              <w:rPr>
                <w:rFonts w:ascii="Arial" w:hAnsi="Arial" w:cs="Arial"/>
                <w:sz w:val="28"/>
                <w:szCs w:val="28"/>
              </w:rPr>
              <w:t>finding particular aspects of the curriculum difficult</w:t>
            </w:r>
          </w:p>
          <w:p w:rsidR="007839E8" w:rsidRPr="009E107C" w:rsidRDefault="007839E8" w:rsidP="00315BC9">
            <w:pPr>
              <w:rPr>
                <w:rFonts w:ascii="Arial" w:hAnsi="Arial" w:cs="Arial"/>
                <w:sz w:val="28"/>
                <w:szCs w:val="28"/>
              </w:rPr>
            </w:pPr>
          </w:p>
          <w:p w:rsidR="007839E8" w:rsidRPr="009E107C" w:rsidRDefault="007839E8" w:rsidP="00315BC9">
            <w:pPr>
              <w:rPr>
                <w:rFonts w:ascii="Arial" w:hAnsi="Arial" w:cs="Arial"/>
                <w:sz w:val="28"/>
                <w:szCs w:val="28"/>
              </w:rPr>
            </w:pPr>
            <w:r w:rsidRPr="009E107C">
              <w:rPr>
                <w:rFonts w:ascii="Arial" w:hAnsi="Arial" w:cs="Arial"/>
                <w:sz w:val="28"/>
                <w:szCs w:val="28"/>
              </w:rPr>
              <w:t>High quality teaching needs to be provided to ensure that we address individual needs.  For some children</w:t>
            </w:r>
            <w:r w:rsidR="00BE533C" w:rsidRPr="009E107C">
              <w:rPr>
                <w:rFonts w:ascii="Arial" w:hAnsi="Arial" w:cs="Arial"/>
                <w:sz w:val="28"/>
                <w:szCs w:val="28"/>
              </w:rPr>
              <w:t>, targeting their</w:t>
            </w:r>
            <w:r w:rsidRPr="009E107C">
              <w:rPr>
                <w:rFonts w:ascii="Arial" w:hAnsi="Arial" w:cs="Arial"/>
                <w:sz w:val="28"/>
                <w:szCs w:val="28"/>
              </w:rPr>
              <w:t xml:space="preserve"> areas</w:t>
            </w:r>
            <w:r w:rsidR="00BE533C" w:rsidRPr="009E107C">
              <w:rPr>
                <w:rFonts w:ascii="Arial" w:hAnsi="Arial" w:cs="Arial"/>
                <w:sz w:val="28"/>
                <w:szCs w:val="28"/>
              </w:rPr>
              <w:t xml:space="preserve"> of difficulty</w:t>
            </w:r>
            <w:r w:rsidRPr="009E107C">
              <w:rPr>
                <w:rFonts w:ascii="Arial" w:hAnsi="Arial" w:cs="Arial"/>
                <w:sz w:val="28"/>
                <w:szCs w:val="28"/>
              </w:rPr>
              <w:t xml:space="preserve"> will see their learning improve.  If your child continues to make slow progress, we will need to gather further information through observations, work and conversations to obtain a</w:t>
            </w:r>
            <w:r w:rsidR="00BE533C" w:rsidRPr="009E107C">
              <w:rPr>
                <w:rFonts w:ascii="Arial" w:hAnsi="Arial" w:cs="Arial"/>
                <w:sz w:val="28"/>
                <w:szCs w:val="28"/>
              </w:rPr>
              <w:t>n</w:t>
            </w:r>
            <w:r w:rsidRPr="009E107C">
              <w:rPr>
                <w:rFonts w:ascii="Arial" w:hAnsi="Arial" w:cs="Arial"/>
                <w:sz w:val="28"/>
                <w:szCs w:val="28"/>
              </w:rPr>
              <w:t xml:space="preserve"> overall view of your child</w:t>
            </w:r>
            <w:r w:rsidR="00BE533C" w:rsidRPr="009E107C">
              <w:rPr>
                <w:rFonts w:ascii="Arial" w:hAnsi="Arial" w:cs="Arial"/>
                <w:sz w:val="28"/>
                <w:szCs w:val="28"/>
              </w:rPr>
              <w:t xml:space="preserve"> and their overall functioning and needs</w:t>
            </w:r>
            <w:r w:rsidRPr="009E107C">
              <w:rPr>
                <w:rFonts w:ascii="Arial" w:hAnsi="Arial" w:cs="Arial"/>
                <w:sz w:val="28"/>
                <w:szCs w:val="28"/>
              </w:rPr>
              <w:t xml:space="preserve">.  We will then invite you to a meeting with the </w:t>
            </w:r>
            <w:r w:rsidR="00BE533C" w:rsidRPr="009E107C">
              <w:rPr>
                <w:rFonts w:ascii="Arial" w:hAnsi="Arial" w:cs="Arial"/>
                <w:sz w:val="28"/>
                <w:szCs w:val="28"/>
              </w:rPr>
              <w:t>SENDCO</w:t>
            </w:r>
            <w:r w:rsidRPr="009E107C">
              <w:rPr>
                <w:rFonts w:ascii="Arial" w:hAnsi="Arial" w:cs="Arial"/>
                <w:sz w:val="28"/>
                <w:szCs w:val="28"/>
              </w:rPr>
              <w:t xml:space="preserve"> and class teacher.  Before the meeting</w:t>
            </w:r>
            <w:r w:rsidR="00BE533C" w:rsidRPr="009E107C">
              <w:rPr>
                <w:rFonts w:ascii="Arial" w:hAnsi="Arial" w:cs="Arial"/>
                <w:sz w:val="28"/>
                <w:szCs w:val="28"/>
              </w:rPr>
              <w:t>, we</w:t>
            </w:r>
            <w:r w:rsidRPr="009E107C">
              <w:rPr>
                <w:rFonts w:ascii="Arial" w:hAnsi="Arial" w:cs="Arial"/>
                <w:sz w:val="28"/>
                <w:szCs w:val="28"/>
              </w:rPr>
              <w:t xml:space="preserve"> will listen to your child’s views to ensure that they are involved with the process.  At the meeting we may decide that your child has special educational needs and at that point with your agreement your child will be put on the Special </w:t>
            </w:r>
            <w:r w:rsidR="00BE533C" w:rsidRPr="009E107C">
              <w:rPr>
                <w:rFonts w:ascii="Arial" w:hAnsi="Arial" w:cs="Arial"/>
                <w:sz w:val="28"/>
                <w:szCs w:val="28"/>
              </w:rPr>
              <w:t>Educational N</w:t>
            </w:r>
            <w:r w:rsidRPr="009E107C">
              <w:rPr>
                <w:rFonts w:ascii="Arial" w:hAnsi="Arial" w:cs="Arial"/>
                <w:sz w:val="28"/>
                <w:szCs w:val="28"/>
              </w:rPr>
              <w:t>eeds register at SEN Support.</w:t>
            </w:r>
          </w:p>
          <w:p w:rsidR="007839E8" w:rsidRPr="009E107C" w:rsidRDefault="007839E8" w:rsidP="00315BC9">
            <w:pPr>
              <w:rPr>
                <w:rFonts w:ascii="Arial" w:hAnsi="Arial" w:cs="Arial"/>
                <w:sz w:val="28"/>
                <w:szCs w:val="28"/>
              </w:rPr>
            </w:pPr>
          </w:p>
          <w:p w:rsidR="004164E5" w:rsidRPr="00FF762B" w:rsidRDefault="004164E5" w:rsidP="00315BC9">
            <w:pPr>
              <w:rPr>
                <w:rFonts w:ascii="Arial" w:hAnsi="Arial" w:cs="Arial"/>
                <w:sz w:val="28"/>
              </w:rPr>
            </w:pPr>
          </w:p>
          <w:p w:rsidR="004164E5" w:rsidRPr="00FF762B" w:rsidRDefault="004164E5" w:rsidP="00315BC9">
            <w:pPr>
              <w:rPr>
                <w:rFonts w:ascii="Arial" w:hAnsi="Arial" w:cs="Arial"/>
                <w:sz w:val="28"/>
              </w:rPr>
            </w:pPr>
          </w:p>
          <w:p w:rsidR="004164E5" w:rsidRPr="00FF762B" w:rsidRDefault="004164E5" w:rsidP="00315BC9">
            <w:pPr>
              <w:rPr>
                <w:rFonts w:ascii="Arial" w:hAnsi="Arial" w:cs="Arial"/>
                <w:sz w:val="28"/>
              </w:rPr>
            </w:pPr>
          </w:p>
        </w:tc>
      </w:tr>
      <w:tr w:rsidR="00CB77BD" w:rsidRPr="00FF762B" w:rsidTr="008B4A6E">
        <w:trPr>
          <w:trHeight w:val="10697"/>
        </w:trPr>
        <w:tc>
          <w:tcPr>
            <w:tcW w:w="5000" w:type="pct"/>
            <w:gridSpan w:val="3"/>
          </w:tcPr>
          <w:p w:rsidR="004164E5" w:rsidRPr="00FF762B" w:rsidRDefault="004164E5" w:rsidP="00DB21BA">
            <w:pPr>
              <w:jc w:val="center"/>
              <w:rPr>
                <w:rFonts w:ascii="Arial" w:hAnsi="Arial" w:cs="Arial"/>
                <w:color w:val="00B050"/>
                <w:sz w:val="28"/>
              </w:rPr>
            </w:pPr>
            <w:r w:rsidRPr="00FF762B">
              <w:rPr>
                <w:rFonts w:ascii="Arial" w:hAnsi="Arial" w:cs="Arial"/>
                <w:color w:val="00B050"/>
                <w:sz w:val="28"/>
              </w:rPr>
              <w:lastRenderedPageBreak/>
              <w:t>What kinds of Special Educational Needs can the school help my child with?</w:t>
            </w:r>
          </w:p>
          <w:p w:rsidR="004164E5" w:rsidRPr="00FF762B" w:rsidRDefault="004164E5" w:rsidP="004164E5">
            <w:pPr>
              <w:rPr>
                <w:rFonts w:ascii="Arial" w:hAnsi="Arial" w:cs="Arial"/>
                <w:sz w:val="28"/>
              </w:rPr>
            </w:pPr>
          </w:p>
          <w:p w:rsidR="004164E5" w:rsidRPr="00FF762B" w:rsidRDefault="004164E5" w:rsidP="004164E5">
            <w:pPr>
              <w:rPr>
                <w:rFonts w:ascii="Arial" w:hAnsi="Arial" w:cs="Arial"/>
                <w:sz w:val="28"/>
              </w:rPr>
            </w:pPr>
            <w:r w:rsidRPr="00FF762B">
              <w:rPr>
                <w:rFonts w:ascii="Arial" w:hAnsi="Arial" w:cs="Arial"/>
                <w:sz w:val="28"/>
              </w:rPr>
              <w:t xml:space="preserve">Benwick Primary School is a fully inclusive school, where each child is treated as an individual and </w:t>
            </w:r>
            <w:r w:rsidR="00BE533C" w:rsidRPr="00FF762B">
              <w:rPr>
                <w:rFonts w:ascii="Arial" w:hAnsi="Arial" w:cs="Arial"/>
                <w:sz w:val="28"/>
              </w:rPr>
              <w:t xml:space="preserve">our school </w:t>
            </w:r>
            <w:r w:rsidRPr="00FF762B">
              <w:rPr>
                <w:rFonts w:ascii="Arial" w:hAnsi="Arial" w:cs="Arial"/>
                <w:sz w:val="28"/>
              </w:rPr>
              <w:t>strives to ensure that all children</w:t>
            </w:r>
            <w:r w:rsidR="00BE533C" w:rsidRPr="00FF762B">
              <w:rPr>
                <w:rFonts w:ascii="Arial" w:hAnsi="Arial" w:cs="Arial"/>
                <w:sz w:val="28"/>
              </w:rPr>
              <w:t xml:space="preserve"> are able to</w:t>
            </w:r>
            <w:r w:rsidRPr="00FF762B">
              <w:rPr>
                <w:rFonts w:ascii="Arial" w:hAnsi="Arial" w:cs="Arial"/>
                <w:sz w:val="28"/>
              </w:rPr>
              <w:t xml:space="preserve"> achieve their full potential.  We aim to identify individual needs and support these to ensure that the children make progress.</w:t>
            </w:r>
          </w:p>
          <w:p w:rsidR="004164E5" w:rsidRPr="00FF762B" w:rsidRDefault="004164E5" w:rsidP="004164E5">
            <w:pPr>
              <w:rPr>
                <w:rFonts w:ascii="Arial" w:hAnsi="Arial" w:cs="Arial"/>
                <w:sz w:val="28"/>
              </w:rPr>
            </w:pPr>
          </w:p>
          <w:p w:rsidR="00CB77BD" w:rsidRPr="00FF762B" w:rsidRDefault="004164E5" w:rsidP="00DB21BA">
            <w:pPr>
              <w:rPr>
                <w:rFonts w:ascii="Arial" w:hAnsi="Arial" w:cs="Arial"/>
                <w:color w:val="00B050"/>
                <w:sz w:val="28"/>
              </w:rPr>
            </w:pPr>
            <w:r w:rsidRPr="00FF762B">
              <w:rPr>
                <w:rFonts w:ascii="Arial" w:hAnsi="Arial" w:cs="Arial"/>
                <w:color w:val="00B050"/>
                <w:sz w:val="28"/>
              </w:rPr>
              <w:t>SEN Support in School</w:t>
            </w:r>
          </w:p>
          <w:p w:rsidR="004164E5" w:rsidRPr="00FF762B" w:rsidRDefault="006653A5" w:rsidP="0017706A">
            <w:pPr>
              <w:rPr>
                <w:rFonts w:ascii="Arial" w:hAnsi="Arial" w:cs="Arial"/>
                <w:sz w:val="28"/>
              </w:rPr>
            </w:pPr>
            <w:r w:rsidRPr="00FF762B">
              <w:rPr>
                <w:rFonts w:ascii="Arial" w:hAnsi="Arial" w:cs="Arial"/>
                <w:noProof/>
                <w:sz w:val="28"/>
                <w:lang w:eastAsia="en-GB"/>
              </w:rPr>
              <w:drawing>
                <wp:inline distT="0" distB="0" distL="0" distR="0">
                  <wp:extent cx="9334500" cy="4663440"/>
                  <wp:effectExtent l="0" t="266700" r="0" b="38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631AB6" w:rsidRPr="00FF762B" w:rsidTr="008B4A6E">
        <w:trPr>
          <w:trHeight w:val="3393"/>
        </w:trPr>
        <w:tc>
          <w:tcPr>
            <w:tcW w:w="5000" w:type="pct"/>
            <w:gridSpan w:val="3"/>
          </w:tcPr>
          <w:p w:rsidR="00631AB6" w:rsidRPr="00FF762B" w:rsidRDefault="00631AB6" w:rsidP="00B66A89">
            <w:pPr>
              <w:jc w:val="center"/>
              <w:rPr>
                <w:rFonts w:ascii="Arial" w:hAnsi="Arial" w:cs="Arial"/>
                <w:color w:val="00B050"/>
                <w:sz w:val="28"/>
              </w:rPr>
            </w:pPr>
            <w:r w:rsidRPr="00FF762B">
              <w:rPr>
                <w:rFonts w:ascii="Arial" w:hAnsi="Arial" w:cs="Arial"/>
                <w:color w:val="00B050"/>
                <w:sz w:val="28"/>
              </w:rPr>
              <w:lastRenderedPageBreak/>
              <w:t xml:space="preserve">Who </w:t>
            </w:r>
            <w:r w:rsidR="00405DC7">
              <w:rPr>
                <w:rFonts w:ascii="Arial" w:hAnsi="Arial" w:cs="Arial"/>
                <w:color w:val="00B050"/>
                <w:sz w:val="28"/>
              </w:rPr>
              <w:t>may be</w:t>
            </w:r>
            <w:r w:rsidRPr="00FF762B">
              <w:rPr>
                <w:rFonts w:ascii="Arial" w:hAnsi="Arial" w:cs="Arial"/>
                <w:color w:val="00B050"/>
                <w:sz w:val="28"/>
              </w:rPr>
              <w:t xml:space="preserve"> involved with helping my child?</w:t>
            </w:r>
          </w:p>
          <w:p w:rsidR="00DB21BA" w:rsidRDefault="00DB21BA" w:rsidP="00631AB6">
            <w:pPr>
              <w:rPr>
                <w:rFonts w:ascii="Arial" w:hAnsi="Arial" w:cs="Arial"/>
                <w:sz w:val="28"/>
              </w:rPr>
            </w:pPr>
          </w:p>
          <w:p w:rsidR="00631AB6" w:rsidRPr="00FF762B" w:rsidRDefault="00631AB6" w:rsidP="00631AB6">
            <w:pPr>
              <w:rPr>
                <w:rFonts w:ascii="Arial" w:hAnsi="Arial" w:cs="Arial"/>
                <w:sz w:val="28"/>
              </w:rPr>
            </w:pPr>
            <w:r w:rsidRPr="00FF762B">
              <w:rPr>
                <w:rFonts w:ascii="Arial" w:hAnsi="Arial" w:cs="Arial"/>
                <w:sz w:val="28"/>
              </w:rPr>
              <w:t xml:space="preserve">It depends upon the needs of the child as to how many people </w:t>
            </w:r>
            <w:r w:rsidR="00405DC7">
              <w:rPr>
                <w:rFonts w:ascii="Arial" w:hAnsi="Arial" w:cs="Arial"/>
                <w:sz w:val="28"/>
              </w:rPr>
              <w:t>may be</w:t>
            </w:r>
            <w:r w:rsidRPr="00FF762B">
              <w:rPr>
                <w:rFonts w:ascii="Arial" w:hAnsi="Arial" w:cs="Arial"/>
                <w:sz w:val="28"/>
              </w:rPr>
              <w:t xml:space="preserve"> involved with your child.  For some children it may be just the class teacher, the SEN</w:t>
            </w:r>
            <w:r w:rsidR="00BE533C" w:rsidRPr="00FF762B">
              <w:rPr>
                <w:rFonts w:ascii="Arial" w:hAnsi="Arial" w:cs="Arial"/>
                <w:sz w:val="28"/>
              </w:rPr>
              <w:t>D</w:t>
            </w:r>
            <w:r w:rsidRPr="00FF762B">
              <w:rPr>
                <w:rFonts w:ascii="Arial" w:hAnsi="Arial" w:cs="Arial"/>
                <w:sz w:val="28"/>
              </w:rPr>
              <w:t>CO and parents.  However</w:t>
            </w:r>
            <w:r w:rsidR="00BE533C" w:rsidRPr="00FF762B">
              <w:rPr>
                <w:rFonts w:ascii="Arial" w:hAnsi="Arial" w:cs="Arial"/>
                <w:sz w:val="28"/>
              </w:rPr>
              <w:t>,</w:t>
            </w:r>
            <w:r w:rsidRPr="00FF762B">
              <w:rPr>
                <w:rFonts w:ascii="Arial" w:hAnsi="Arial" w:cs="Arial"/>
                <w:sz w:val="28"/>
              </w:rPr>
              <w:t xml:space="preserve"> for others this may extend to other outside professionals.  There are some of the people who may be involved with your child:</w:t>
            </w:r>
          </w:p>
          <w:p w:rsidR="00631AB6" w:rsidRPr="00FF762B" w:rsidRDefault="00631AB6" w:rsidP="00631AB6">
            <w:pPr>
              <w:rPr>
                <w:rFonts w:ascii="Arial" w:hAnsi="Arial" w:cs="Arial"/>
                <w:sz w:val="28"/>
              </w:rPr>
            </w:pPr>
          </w:p>
          <w:tbl>
            <w:tblPr>
              <w:tblStyle w:val="TableGrid"/>
              <w:tblW w:w="0" w:type="auto"/>
              <w:tblLayout w:type="fixed"/>
              <w:tblLook w:val="04A0" w:firstRow="1" w:lastRow="0" w:firstColumn="1" w:lastColumn="0" w:noHBand="0" w:noVBand="1"/>
            </w:tblPr>
            <w:tblGrid>
              <w:gridCol w:w="3769"/>
              <w:gridCol w:w="3770"/>
              <w:gridCol w:w="3770"/>
              <w:gridCol w:w="3770"/>
            </w:tblGrid>
            <w:tr w:rsidR="00631AB6" w:rsidRPr="00FF762B" w:rsidTr="008B4A6E">
              <w:tc>
                <w:tcPr>
                  <w:tcW w:w="3769" w:type="dxa"/>
                </w:tcPr>
                <w:p w:rsidR="00631AB6" w:rsidRPr="00FF762B" w:rsidRDefault="00631AB6" w:rsidP="009E107C">
                  <w:pPr>
                    <w:jc w:val="center"/>
                    <w:rPr>
                      <w:rFonts w:ascii="Arial" w:hAnsi="Arial" w:cs="Arial"/>
                      <w:color w:val="00B050"/>
                      <w:sz w:val="28"/>
                    </w:rPr>
                  </w:pPr>
                  <w:r w:rsidRPr="00FF762B">
                    <w:rPr>
                      <w:rFonts w:ascii="Arial" w:hAnsi="Arial" w:cs="Arial"/>
                      <w:color w:val="00B050"/>
                      <w:sz w:val="28"/>
                    </w:rPr>
                    <w:t>Class Teacher</w:t>
                  </w:r>
                </w:p>
                <w:p w:rsidR="00631AB6" w:rsidRPr="00FF762B" w:rsidRDefault="00631AB6" w:rsidP="00405DC7">
                  <w:pPr>
                    <w:rPr>
                      <w:rFonts w:ascii="Arial" w:hAnsi="Arial" w:cs="Arial"/>
                      <w:sz w:val="24"/>
                      <w:szCs w:val="24"/>
                    </w:rPr>
                  </w:pPr>
                  <w:r w:rsidRPr="00FF762B">
                    <w:rPr>
                      <w:rFonts w:ascii="Arial" w:hAnsi="Arial" w:cs="Arial"/>
                      <w:sz w:val="24"/>
                      <w:szCs w:val="24"/>
                    </w:rPr>
                    <w:t>Your child’s teacher is responsible for your child’s progress in school and always play a key role</w:t>
                  </w:r>
                  <w:r w:rsidR="00BE533C" w:rsidRPr="00FF762B">
                    <w:rPr>
                      <w:rFonts w:ascii="Arial" w:hAnsi="Arial" w:cs="Arial"/>
                      <w:sz w:val="24"/>
                      <w:szCs w:val="24"/>
                    </w:rPr>
                    <w:t xml:space="preserve"> in helping them both with their learning and friendships.</w:t>
                  </w:r>
                </w:p>
              </w:tc>
              <w:tc>
                <w:tcPr>
                  <w:tcW w:w="3770" w:type="dxa"/>
                </w:tcPr>
                <w:p w:rsidR="00631AB6" w:rsidRPr="00FF762B" w:rsidRDefault="00631AB6" w:rsidP="009E107C">
                  <w:pPr>
                    <w:jc w:val="center"/>
                    <w:rPr>
                      <w:rFonts w:ascii="Arial" w:hAnsi="Arial" w:cs="Arial"/>
                      <w:color w:val="00B050"/>
                      <w:sz w:val="28"/>
                    </w:rPr>
                  </w:pPr>
                  <w:r w:rsidRPr="00FF762B">
                    <w:rPr>
                      <w:rFonts w:ascii="Arial" w:hAnsi="Arial" w:cs="Arial"/>
                      <w:color w:val="00B050"/>
                      <w:sz w:val="28"/>
                    </w:rPr>
                    <w:t>SEN</w:t>
                  </w:r>
                  <w:r w:rsidR="00BE533C" w:rsidRPr="00FF762B">
                    <w:rPr>
                      <w:rFonts w:ascii="Arial" w:hAnsi="Arial" w:cs="Arial"/>
                      <w:color w:val="00B050"/>
                      <w:sz w:val="28"/>
                    </w:rPr>
                    <w:t>D</w:t>
                  </w:r>
                  <w:r w:rsidRPr="00FF762B">
                    <w:rPr>
                      <w:rFonts w:ascii="Arial" w:hAnsi="Arial" w:cs="Arial"/>
                      <w:color w:val="00B050"/>
                      <w:sz w:val="28"/>
                    </w:rPr>
                    <w:t>CO</w:t>
                  </w:r>
                </w:p>
                <w:p w:rsidR="00631AB6" w:rsidRPr="00FF762B" w:rsidRDefault="00631AB6" w:rsidP="00631AB6">
                  <w:pPr>
                    <w:rPr>
                      <w:rFonts w:ascii="Arial" w:hAnsi="Arial" w:cs="Arial"/>
                      <w:sz w:val="28"/>
                    </w:rPr>
                  </w:pPr>
                  <w:r w:rsidRPr="00FF762B">
                    <w:rPr>
                      <w:rFonts w:ascii="Arial" w:hAnsi="Arial" w:cs="Arial"/>
                      <w:sz w:val="24"/>
                    </w:rPr>
                    <w:t>The SEN</w:t>
                  </w:r>
                  <w:r w:rsidR="00BE533C" w:rsidRPr="00FF762B">
                    <w:rPr>
                      <w:rFonts w:ascii="Arial" w:hAnsi="Arial" w:cs="Arial"/>
                      <w:sz w:val="24"/>
                    </w:rPr>
                    <w:t>D</w:t>
                  </w:r>
                  <w:r w:rsidRPr="00FF762B">
                    <w:rPr>
                      <w:rFonts w:ascii="Arial" w:hAnsi="Arial" w:cs="Arial"/>
                      <w:sz w:val="24"/>
                    </w:rPr>
                    <w:t>CO oversees the provision for children with SEND in the school</w:t>
                  </w:r>
                </w:p>
              </w:tc>
              <w:tc>
                <w:tcPr>
                  <w:tcW w:w="3770" w:type="dxa"/>
                </w:tcPr>
                <w:p w:rsidR="00631AB6" w:rsidRPr="00FF762B" w:rsidRDefault="00631AB6" w:rsidP="009E107C">
                  <w:pPr>
                    <w:jc w:val="center"/>
                    <w:rPr>
                      <w:rFonts w:ascii="Arial" w:hAnsi="Arial" w:cs="Arial"/>
                      <w:color w:val="00B050"/>
                      <w:sz w:val="28"/>
                    </w:rPr>
                  </w:pPr>
                  <w:r w:rsidRPr="00FF762B">
                    <w:rPr>
                      <w:rFonts w:ascii="Arial" w:hAnsi="Arial" w:cs="Arial"/>
                      <w:color w:val="00B050"/>
                      <w:sz w:val="28"/>
                    </w:rPr>
                    <w:t>Parents</w:t>
                  </w:r>
                </w:p>
                <w:p w:rsidR="00631AB6" w:rsidRPr="00FF762B" w:rsidRDefault="00EE4067" w:rsidP="00631AB6">
                  <w:pPr>
                    <w:rPr>
                      <w:rFonts w:ascii="Arial" w:hAnsi="Arial" w:cs="Arial"/>
                      <w:sz w:val="28"/>
                    </w:rPr>
                  </w:pPr>
                  <w:r w:rsidRPr="00FF762B">
                    <w:rPr>
                      <w:rFonts w:ascii="Arial" w:hAnsi="Arial" w:cs="Arial"/>
                      <w:sz w:val="24"/>
                      <w:szCs w:val="24"/>
                    </w:rPr>
                    <w:t xml:space="preserve">Your child’s teacher will discuss ways in which you can help </w:t>
                  </w:r>
                  <w:r w:rsidR="00BE533C" w:rsidRPr="00FF762B">
                    <w:rPr>
                      <w:rFonts w:ascii="Arial" w:hAnsi="Arial" w:cs="Arial"/>
                      <w:sz w:val="24"/>
                      <w:szCs w:val="24"/>
                    </w:rPr>
                    <w:t xml:space="preserve">your child with their learning </w:t>
                  </w:r>
                  <w:r w:rsidRPr="00FF762B">
                    <w:rPr>
                      <w:rFonts w:ascii="Arial" w:hAnsi="Arial" w:cs="Arial"/>
                      <w:sz w:val="24"/>
                      <w:szCs w:val="24"/>
                    </w:rPr>
                    <w:t>at home.  Your support can make a big difference to your child</w:t>
                  </w:r>
                  <w:r w:rsidRPr="00FF762B">
                    <w:rPr>
                      <w:rFonts w:ascii="Arial" w:hAnsi="Arial" w:cs="Arial"/>
                      <w:sz w:val="28"/>
                    </w:rPr>
                    <w:t>.</w:t>
                  </w:r>
                </w:p>
              </w:tc>
              <w:tc>
                <w:tcPr>
                  <w:tcW w:w="3770" w:type="dxa"/>
                </w:tcPr>
                <w:p w:rsidR="00631AB6" w:rsidRPr="00FF762B" w:rsidRDefault="00EE4067" w:rsidP="009E107C">
                  <w:pPr>
                    <w:jc w:val="center"/>
                    <w:rPr>
                      <w:rFonts w:ascii="Arial" w:hAnsi="Arial" w:cs="Arial"/>
                      <w:color w:val="00B050"/>
                      <w:sz w:val="28"/>
                    </w:rPr>
                  </w:pPr>
                  <w:r w:rsidRPr="00FF762B">
                    <w:rPr>
                      <w:rFonts w:ascii="Arial" w:hAnsi="Arial" w:cs="Arial"/>
                      <w:color w:val="00B050"/>
                      <w:sz w:val="28"/>
                    </w:rPr>
                    <w:t>Teaching Assistant</w:t>
                  </w:r>
                </w:p>
                <w:p w:rsidR="00EE4067" w:rsidRPr="00FF762B" w:rsidRDefault="00EE4067" w:rsidP="00631AB6">
                  <w:pPr>
                    <w:rPr>
                      <w:rFonts w:ascii="Arial" w:hAnsi="Arial" w:cs="Arial"/>
                      <w:sz w:val="28"/>
                    </w:rPr>
                  </w:pPr>
                  <w:r w:rsidRPr="00FF762B">
                    <w:rPr>
                      <w:rFonts w:ascii="Arial" w:hAnsi="Arial" w:cs="Arial"/>
                      <w:sz w:val="24"/>
                    </w:rPr>
                    <w:t>Your child may work with a teaching assistant for small group work or individually</w:t>
                  </w:r>
                </w:p>
              </w:tc>
            </w:tr>
            <w:tr w:rsidR="00631AB6" w:rsidRPr="00FF762B" w:rsidTr="008B4A6E">
              <w:tc>
                <w:tcPr>
                  <w:tcW w:w="3769" w:type="dxa"/>
                </w:tcPr>
                <w:p w:rsidR="00631AB6" w:rsidRPr="00FF762B" w:rsidRDefault="00EE4067" w:rsidP="009E107C">
                  <w:pPr>
                    <w:jc w:val="center"/>
                    <w:rPr>
                      <w:rFonts w:ascii="Arial" w:hAnsi="Arial" w:cs="Arial"/>
                      <w:color w:val="00B050"/>
                      <w:sz w:val="28"/>
                    </w:rPr>
                  </w:pPr>
                  <w:r w:rsidRPr="00FF762B">
                    <w:rPr>
                      <w:rFonts w:ascii="Arial" w:hAnsi="Arial" w:cs="Arial"/>
                      <w:color w:val="00B050"/>
                      <w:sz w:val="28"/>
                    </w:rPr>
                    <w:t>Specialist Teacher</w:t>
                  </w:r>
                </w:p>
                <w:p w:rsidR="00EE4067" w:rsidRPr="00FF762B" w:rsidRDefault="00EE4067" w:rsidP="00631AB6">
                  <w:pPr>
                    <w:rPr>
                      <w:rFonts w:ascii="Arial" w:hAnsi="Arial" w:cs="Arial"/>
                      <w:sz w:val="28"/>
                    </w:rPr>
                  </w:pPr>
                  <w:r w:rsidRPr="00FF762B">
                    <w:rPr>
                      <w:rFonts w:ascii="Arial" w:hAnsi="Arial" w:cs="Arial"/>
                      <w:sz w:val="24"/>
                      <w:szCs w:val="24"/>
                    </w:rPr>
                    <w:t xml:space="preserve">The Specialist </w:t>
                  </w:r>
                  <w:r w:rsidR="00CC0B10" w:rsidRPr="00FF762B">
                    <w:rPr>
                      <w:rFonts w:ascii="Arial" w:hAnsi="Arial" w:cs="Arial"/>
                      <w:sz w:val="24"/>
                      <w:szCs w:val="24"/>
                    </w:rPr>
                    <w:t>teacher</w:t>
                  </w:r>
                  <w:r w:rsidRPr="00FF762B">
                    <w:rPr>
                      <w:rFonts w:ascii="Arial" w:hAnsi="Arial" w:cs="Arial"/>
                      <w:sz w:val="24"/>
                      <w:szCs w:val="24"/>
                    </w:rPr>
                    <w:t xml:space="preserve"> may work with the teacher and </w:t>
                  </w:r>
                  <w:r w:rsidR="00BE533C" w:rsidRPr="00FF762B">
                    <w:rPr>
                      <w:rFonts w:ascii="Arial" w:hAnsi="Arial" w:cs="Arial"/>
                      <w:sz w:val="24"/>
                      <w:szCs w:val="24"/>
                    </w:rPr>
                    <w:t>SENDCO</w:t>
                  </w:r>
                  <w:r w:rsidRPr="00FF762B">
                    <w:rPr>
                      <w:rFonts w:ascii="Arial" w:hAnsi="Arial" w:cs="Arial"/>
                      <w:sz w:val="24"/>
                      <w:szCs w:val="24"/>
                    </w:rPr>
                    <w:t xml:space="preserve"> to provide strategies to use with your child.  They can also carry out assessments to help identify any </w:t>
                  </w:r>
                  <w:r w:rsidR="00CC0B10" w:rsidRPr="00FF762B">
                    <w:rPr>
                      <w:rFonts w:ascii="Arial" w:hAnsi="Arial" w:cs="Arial"/>
                      <w:sz w:val="24"/>
                      <w:szCs w:val="24"/>
                    </w:rPr>
                    <w:t>difficulties that your child is facing</w:t>
                  </w:r>
                  <w:r w:rsidR="00CC0B10" w:rsidRPr="00FF762B">
                    <w:rPr>
                      <w:rFonts w:ascii="Arial" w:hAnsi="Arial" w:cs="Arial"/>
                      <w:sz w:val="28"/>
                    </w:rPr>
                    <w:t>.</w:t>
                  </w:r>
                </w:p>
              </w:tc>
              <w:tc>
                <w:tcPr>
                  <w:tcW w:w="3770" w:type="dxa"/>
                </w:tcPr>
                <w:p w:rsidR="00631AB6" w:rsidRPr="00FF762B" w:rsidRDefault="00CC0B10" w:rsidP="009E107C">
                  <w:pPr>
                    <w:jc w:val="center"/>
                    <w:rPr>
                      <w:rFonts w:ascii="Arial" w:hAnsi="Arial" w:cs="Arial"/>
                      <w:color w:val="00B050"/>
                      <w:sz w:val="28"/>
                    </w:rPr>
                  </w:pPr>
                  <w:r w:rsidRPr="00FF762B">
                    <w:rPr>
                      <w:rFonts w:ascii="Arial" w:hAnsi="Arial" w:cs="Arial"/>
                      <w:color w:val="00B050"/>
                      <w:sz w:val="28"/>
                    </w:rPr>
                    <w:t>Specialist Practitioner</w:t>
                  </w:r>
                </w:p>
                <w:p w:rsidR="00BE533C" w:rsidRPr="00FF762B" w:rsidRDefault="00BE533C" w:rsidP="00631AB6">
                  <w:pPr>
                    <w:rPr>
                      <w:rFonts w:ascii="Arial" w:hAnsi="Arial" w:cs="Arial"/>
                      <w:sz w:val="24"/>
                      <w:szCs w:val="24"/>
                    </w:rPr>
                  </w:pPr>
                  <w:r w:rsidRPr="00FF762B">
                    <w:rPr>
                      <w:rFonts w:ascii="Arial" w:hAnsi="Arial" w:cs="Arial"/>
                      <w:sz w:val="24"/>
                      <w:szCs w:val="24"/>
                    </w:rPr>
                    <w:t>The specialist practitioner</w:t>
                  </w:r>
                  <w:r w:rsidR="00377B7A">
                    <w:rPr>
                      <w:rFonts w:ascii="Arial" w:hAnsi="Arial" w:cs="Arial"/>
                      <w:sz w:val="24"/>
                      <w:szCs w:val="24"/>
                    </w:rPr>
                    <w:t xml:space="preserve"> may</w:t>
                  </w:r>
                  <w:r w:rsidRPr="00FF762B">
                    <w:rPr>
                      <w:rFonts w:ascii="Arial" w:hAnsi="Arial" w:cs="Arial"/>
                      <w:sz w:val="24"/>
                      <w:szCs w:val="24"/>
                    </w:rPr>
                    <w:t xml:space="preserve"> work with your child’s teacher and the SENDCO, and may also work with your child.</w:t>
                  </w:r>
                </w:p>
              </w:tc>
              <w:tc>
                <w:tcPr>
                  <w:tcW w:w="3770" w:type="dxa"/>
                </w:tcPr>
                <w:p w:rsidR="00631AB6" w:rsidRPr="00FF762B" w:rsidRDefault="00CC0B10" w:rsidP="009E107C">
                  <w:pPr>
                    <w:jc w:val="center"/>
                    <w:rPr>
                      <w:rFonts w:ascii="Arial" w:hAnsi="Arial" w:cs="Arial"/>
                      <w:color w:val="00B050"/>
                      <w:sz w:val="28"/>
                    </w:rPr>
                  </w:pPr>
                  <w:r w:rsidRPr="00FF762B">
                    <w:rPr>
                      <w:rFonts w:ascii="Arial" w:hAnsi="Arial" w:cs="Arial"/>
                      <w:color w:val="00B050"/>
                      <w:sz w:val="28"/>
                    </w:rPr>
                    <w:t>Educational Psychologist</w:t>
                  </w:r>
                </w:p>
                <w:p w:rsidR="00CC0B10" w:rsidRPr="00FF762B" w:rsidRDefault="00CC0B10" w:rsidP="00CC0B10">
                  <w:pPr>
                    <w:rPr>
                      <w:rFonts w:ascii="Arial" w:hAnsi="Arial" w:cs="Arial"/>
                      <w:sz w:val="28"/>
                    </w:rPr>
                  </w:pPr>
                  <w:r w:rsidRPr="00FF762B">
                    <w:rPr>
                      <w:rFonts w:ascii="Arial" w:hAnsi="Arial" w:cs="Arial"/>
                      <w:sz w:val="24"/>
                    </w:rPr>
                    <w:t xml:space="preserve">The Educational Psychologist may work with the teacher and </w:t>
                  </w:r>
                  <w:r w:rsidR="00BE533C" w:rsidRPr="00FF762B">
                    <w:rPr>
                      <w:rFonts w:ascii="Arial" w:hAnsi="Arial" w:cs="Arial"/>
                      <w:sz w:val="24"/>
                    </w:rPr>
                    <w:t>SENDCO</w:t>
                  </w:r>
                  <w:r w:rsidRPr="00FF762B">
                    <w:rPr>
                      <w:rFonts w:ascii="Arial" w:hAnsi="Arial" w:cs="Arial"/>
                      <w:sz w:val="24"/>
                    </w:rPr>
                    <w:t xml:space="preserve"> to provide strategies or assess your child.</w:t>
                  </w:r>
                </w:p>
              </w:tc>
              <w:tc>
                <w:tcPr>
                  <w:tcW w:w="3770" w:type="dxa"/>
                </w:tcPr>
                <w:p w:rsidR="00631AB6" w:rsidRPr="00FF762B" w:rsidRDefault="00CC0B10" w:rsidP="009E107C">
                  <w:pPr>
                    <w:jc w:val="center"/>
                    <w:rPr>
                      <w:rFonts w:ascii="Arial" w:hAnsi="Arial" w:cs="Arial"/>
                      <w:color w:val="00B050"/>
                      <w:sz w:val="28"/>
                    </w:rPr>
                  </w:pPr>
                  <w:r w:rsidRPr="00FF762B">
                    <w:rPr>
                      <w:rFonts w:ascii="Arial" w:hAnsi="Arial" w:cs="Arial"/>
                      <w:color w:val="00B050"/>
                      <w:sz w:val="28"/>
                    </w:rPr>
                    <w:t>Sensory Services</w:t>
                  </w:r>
                </w:p>
                <w:p w:rsidR="00CC0B10" w:rsidRPr="00FF762B" w:rsidRDefault="00CC0B10" w:rsidP="00631AB6">
                  <w:pPr>
                    <w:rPr>
                      <w:rFonts w:ascii="Arial" w:hAnsi="Arial" w:cs="Arial"/>
                      <w:sz w:val="28"/>
                    </w:rPr>
                  </w:pPr>
                  <w:r w:rsidRPr="00FF762B">
                    <w:rPr>
                      <w:rFonts w:ascii="Arial" w:hAnsi="Arial" w:cs="Arial"/>
                      <w:sz w:val="24"/>
                    </w:rPr>
                    <w:t>The Sensory service may be involved with your child if they have a hearing or visua</w:t>
                  </w:r>
                  <w:r w:rsidR="00BE533C" w:rsidRPr="00FF762B">
                    <w:rPr>
                      <w:rFonts w:ascii="Arial" w:hAnsi="Arial" w:cs="Arial"/>
                      <w:sz w:val="24"/>
                    </w:rPr>
                    <w:t>l impairment, making</w:t>
                  </w:r>
                  <w:r w:rsidRPr="00FF762B">
                    <w:rPr>
                      <w:rFonts w:ascii="Arial" w:hAnsi="Arial" w:cs="Arial"/>
                      <w:sz w:val="24"/>
                    </w:rPr>
                    <w:t xml:space="preserve"> regular visits to school to ensure that any barriers to school life are minimised.  They can work with your child on a one to one basis.</w:t>
                  </w:r>
                </w:p>
              </w:tc>
            </w:tr>
            <w:tr w:rsidR="00631AB6" w:rsidRPr="00FF762B" w:rsidTr="008B4A6E">
              <w:tc>
                <w:tcPr>
                  <w:tcW w:w="3769" w:type="dxa"/>
                </w:tcPr>
                <w:p w:rsidR="00631AB6" w:rsidRPr="00FF762B" w:rsidRDefault="00CC0B10" w:rsidP="009E107C">
                  <w:pPr>
                    <w:jc w:val="center"/>
                    <w:rPr>
                      <w:rFonts w:ascii="Arial" w:hAnsi="Arial" w:cs="Arial"/>
                      <w:color w:val="00B050"/>
                      <w:sz w:val="28"/>
                    </w:rPr>
                  </w:pPr>
                  <w:r w:rsidRPr="00FF762B">
                    <w:rPr>
                      <w:rFonts w:ascii="Arial" w:hAnsi="Arial" w:cs="Arial"/>
                      <w:color w:val="00B050"/>
                      <w:sz w:val="28"/>
                    </w:rPr>
                    <w:t>Speech and Language Therapist</w:t>
                  </w:r>
                </w:p>
                <w:p w:rsidR="00CC0B10" w:rsidRPr="00FF762B" w:rsidRDefault="00CC0B10" w:rsidP="00631AB6">
                  <w:pPr>
                    <w:rPr>
                      <w:rFonts w:ascii="Arial" w:hAnsi="Arial" w:cs="Arial"/>
                      <w:sz w:val="28"/>
                    </w:rPr>
                  </w:pPr>
                  <w:r w:rsidRPr="00FF762B">
                    <w:rPr>
                      <w:rFonts w:ascii="Arial" w:hAnsi="Arial" w:cs="Arial"/>
                      <w:sz w:val="24"/>
                    </w:rPr>
                    <w:t>The therapist may support your child’s language development.  This can be through direct work in school or they may provide a programme for the school to deliver in order to support your child.</w:t>
                  </w:r>
                </w:p>
              </w:tc>
              <w:tc>
                <w:tcPr>
                  <w:tcW w:w="3770" w:type="dxa"/>
                </w:tcPr>
                <w:p w:rsidR="00631AB6" w:rsidRPr="00FF762B" w:rsidRDefault="00EF0E67" w:rsidP="009E107C">
                  <w:pPr>
                    <w:jc w:val="center"/>
                    <w:rPr>
                      <w:rFonts w:ascii="Arial" w:hAnsi="Arial" w:cs="Arial"/>
                      <w:color w:val="00B050"/>
                      <w:sz w:val="28"/>
                    </w:rPr>
                  </w:pPr>
                  <w:r w:rsidRPr="00FF762B">
                    <w:rPr>
                      <w:rFonts w:ascii="Arial" w:hAnsi="Arial" w:cs="Arial"/>
                      <w:color w:val="00B050"/>
                      <w:sz w:val="28"/>
                    </w:rPr>
                    <w:t>Community Paediatrician</w:t>
                  </w:r>
                </w:p>
                <w:p w:rsidR="00EF0E67" w:rsidRPr="00FF762B" w:rsidRDefault="00EF0E67" w:rsidP="00631AB6">
                  <w:pPr>
                    <w:rPr>
                      <w:rFonts w:ascii="Arial" w:hAnsi="Arial" w:cs="Arial"/>
                      <w:sz w:val="28"/>
                    </w:rPr>
                  </w:pPr>
                  <w:r w:rsidRPr="00FF762B">
                    <w:rPr>
                      <w:rFonts w:ascii="Arial" w:hAnsi="Arial" w:cs="Arial"/>
                      <w:sz w:val="24"/>
                    </w:rPr>
                    <w:t>Some children may have a diagnosable condition which is affecting their learning, e.g. Autism, ADHD.  They may be able to diagnose these conditions</w:t>
                  </w:r>
                  <w:r w:rsidRPr="00FF762B">
                    <w:rPr>
                      <w:rFonts w:ascii="Arial" w:hAnsi="Arial" w:cs="Arial"/>
                      <w:sz w:val="28"/>
                    </w:rPr>
                    <w:t>.</w:t>
                  </w:r>
                </w:p>
              </w:tc>
              <w:tc>
                <w:tcPr>
                  <w:tcW w:w="3770" w:type="dxa"/>
                </w:tcPr>
                <w:p w:rsidR="00631AB6" w:rsidRPr="00FF762B" w:rsidRDefault="00EF0E67" w:rsidP="009E107C">
                  <w:pPr>
                    <w:jc w:val="center"/>
                    <w:rPr>
                      <w:rFonts w:ascii="Arial" w:hAnsi="Arial" w:cs="Arial"/>
                      <w:color w:val="00B050"/>
                      <w:sz w:val="28"/>
                    </w:rPr>
                  </w:pPr>
                  <w:r w:rsidRPr="00FF762B">
                    <w:rPr>
                      <w:rFonts w:ascii="Arial" w:hAnsi="Arial" w:cs="Arial"/>
                      <w:color w:val="00B050"/>
                      <w:sz w:val="28"/>
                    </w:rPr>
                    <w:t>Occupational Therapist</w:t>
                  </w:r>
                </w:p>
                <w:p w:rsidR="00EF0E67" w:rsidRPr="00FF762B" w:rsidRDefault="00EF0E67" w:rsidP="00631AB6">
                  <w:pPr>
                    <w:rPr>
                      <w:rFonts w:ascii="Arial" w:hAnsi="Arial" w:cs="Arial"/>
                      <w:sz w:val="28"/>
                    </w:rPr>
                  </w:pPr>
                  <w:r w:rsidRPr="00FF762B">
                    <w:rPr>
                      <w:rFonts w:ascii="Arial" w:hAnsi="Arial" w:cs="Arial"/>
                      <w:sz w:val="24"/>
                    </w:rPr>
                    <w:t>School may refer your child to an Occupational Therapist if there are concerns about your child’s sensory needs, fine motor skills or visual perception.  They may provide strategies to use with your child.</w:t>
                  </w:r>
                </w:p>
              </w:tc>
              <w:tc>
                <w:tcPr>
                  <w:tcW w:w="3770" w:type="dxa"/>
                </w:tcPr>
                <w:p w:rsidR="00631AB6" w:rsidRPr="00FF762B" w:rsidRDefault="00EF0E67" w:rsidP="009E107C">
                  <w:pPr>
                    <w:jc w:val="center"/>
                    <w:rPr>
                      <w:rFonts w:ascii="Arial" w:hAnsi="Arial" w:cs="Arial"/>
                      <w:color w:val="00B050"/>
                      <w:sz w:val="28"/>
                    </w:rPr>
                  </w:pPr>
                  <w:r w:rsidRPr="00FF762B">
                    <w:rPr>
                      <w:rFonts w:ascii="Arial" w:hAnsi="Arial" w:cs="Arial"/>
                      <w:color w:val="00B050"/>
                      <w:sz w:val="28"/>
                    </w:rPr>
                    <w:t>Emotional Wellbeing Service</w:t>
                  </w:r>
                </w:p>
                <w:p w:rsidR="00EF0E67" w:rsidRPr="00FF762B" w:rsidRDefault="00EF0E67" w:rsidP="00631AB6">
                  <w:pPr>
                    <w:rPr>
                      <w:rFonts w:ascii="Arial" w:hAnsi="Arial" w:cs="Arial"/>
                      <w:sz w:val="28"/>
                    </w:rPr>
                  </w:pPr>
                  <w:r w:rsidRPr="00FF762B">
                    <w:rPr>
                      <w:rFonts w:ascii="Arial" w:hAnsi="Arial" w:cs="Arial"/>
                      <w:sz w:val="24"/>
                    </w:rPr>
                    <w:t>They work with professionals to signpost, advise and support referrals to the wider emotional health and wellbeing service.</w:t>
                  </w:r>
                </w:p>
              </w:tc>
            </w:tr>
          </w:tbl>
          <w:p w:rsidR="00631AB6" w:rsidRPr="00FF762B" w:rsidRDefault="00631AB6" w:rsidP="00631AB6">
            <w:pPr>
              <w:rPr>
                <w:rFonts w:ascii="Arial" w:hAnsi="Arial" w:cs="Arial"/>
                <w:sz w:val="28"/>
              </w:rPr>
            </w:pPr>
          </w:p>
        </w:tc>
      </w:tr>
      <w:tr w:rsidR="00EF0E67" w:rsidRPr="00FF762B" w:rsidTr="008B4A6E">
        <w:trPr>
          <w:trHeight w:val="3393"/>
        </w:trPr>
        <w:tc>
          <w:tcPr>
            <w:tcW w:w="5000" w:type="pct"/>
            <w:gridSpan w:val="3"/>
          </w:tcPr>
          <w:p w:rsidR="00EF0E67" w:rsidRPr="00FF762B" w:rsidRDefault="00EF0E67" w:rsidP="00EF0E67">
            <w:pPr>
              <w:jc w:val="center"/>
              <w:rPr>
                <w:rFonts w:ascii="Arial" w:hAnsi="Arial" w:cs="Arial"/>
                <w:color w:val="00B050"/>
                <w:sz w:val="28"/>
              </w:rPr>
            </w:pPr>
            <w:r w:rsidRPr="00FF762B">
              <w:rPr>
                <w:rFonts w:ascii="Arial" w:hAnsi="Arial" w:cs="Arial"/>
                <w:color w:val="00B050"/>
                <w:sz w:val="28"/>
              </w:rPr>
              <w:lastRenderedPageBreak/>
              <w:t>How does the school teach children with SEND and what adaptations to the curriculum and learning environment are made?</w:t>
            </w:r>
          </w:p>
          <w:p w:rsidR="00DB21BA" w:rsidRDefault="00DB21BA" w:rsidP="00EF0E67">
            <w:pPr>
              <w:rPr>
                <w:rFonts w:ascii="Arial" w:hAnsi="Arial" w:cs="Arial"/>
                <w:sz w:val="28"/>
              </w:rPr>
            </w:pPr>
          </w:p>
          <w:p w:rsidR="00EF0E67" w:rsidRPr="00FF762B" w:rsidRDefault="00EF0E67" w:rsidP="00EF0E67">
            <w:pPr>
              <w:rPr>
                <w:rFonts w:ascii="Arial" w:hAnsi="Arial" w:cs="Arial"/>
                <w:sz w:val="28"/>
              </w:rPr>
            </w:pPr>
            <w:r w:rsidRPr="00FF762B">
              <w:rPr>
                <w:rFonts w:ascii="Arial" w:hAnsi="Arial" w:cs="Arial"/>
                <w:sz w:val="28"/>
              </w:rPr>
              <w:t>Class Teachers have a responsibility for enabling all pupils to learn.  To achieve this they will:-</w:t>
            </w:r>
          </w:p>
          <w:p w:rsidR="00EF0E67" w:rsidRPr="00FF762B" w:rsidRDefault="00EF0E67" w:rsidP="00EF0E67">
            <w:pPr>
              <w:pStyle w:val="ListParagraph"/>
              <w:numPr>
                <w:ilvl w:val="0"/>
                <w:numId w:val="9"/>
              </w:numPr>
              <w:rPr>
                <w:rFonts w:ascii="Arial" w:hAnsi="Arial" w:cs="Arial"/>
                <w:sz w:val="28"/>
              </w:rPr>
            </w:pPr>
            <w:r w:rsidRPr="00FF762B">
              <w:rPr>
                <w:rFonts w:ascii="Arial" w:hAnsi="Arial" w:cs="Arial"/>
                <w:sz w:val="28"/>
              </w:rPr>
              <w:t>Plan appropriate work / activities for their pupils</w:t>
            </w:r>
          </w:p>
          <w:p w:rsidR="00EF0E67" w:rsidRPr="00FF762B" w:rsidRDefault="00EF0E67" w:rsidP="00EF0E67">
            <w:pPr>
              <w:pStyle w:val="ListParagraph"/>
              <w:numPr>
                <w:ilvl w:val="0"/>
                <w:numId w:val="9"/>
              </w:numPr>
              <w:rPr>
                <w:rFonts w:ascii="Arial" w:hAnsi="Arial" w:cs="Arial"/>
                <w:sz w:val="28"/>
              </w:rPr>
            </w:pPr>
            <w:r w:rsidRPr="00FF762B">
              <w:rPr>
                <w:rFonts w:ascii="Arial" w:hAnsi="Arial" w:cs="Arial"/>
                <w:sz w:val="28"/>
              </w:rPr>
              <w:t>Ensure that support is available for all children (inclusive High Quality Teaching)</w:t>
            </w:r>
          </w:p>
          <w:p w:rsidR="00EF0E67" w:rsidRPr="00FF762B" w:rsidRDefault="00EF0E67" w:rsidP="00EF0E67">
            <w:pPr>
              <w:pStyle w:val="ListParagraph"/>
              <w:numPr>
                <w:ilvl w:val="0"/>
                <w:numId w:val="9"/>
              </w:numPr>
              <w:rPr>
                <w:rFonts w:ascii="Arial" w:hAnsi="Arial" w:cs="Arial"/>
                <w:sz w:val="28"/>
              </w:rPr>
            </w:pPr>
            <w:r w:rsidRPr="00FF762B">
              <w:rPr>
                <w:rFonts w:ascii="Arial" w:hAnsi="Arial" w:cs="Arial"/>
                <w:sz w:val="28"/>
              </w:rPr>
              <w:t>Differentiate the curriculum to take account of differing learning styles, interests and abilities.</w:t>
            </w:r>
          </w:p>
          <w:p w:rsidR="00EF0E67" w:rsidRPr="00FF762B" w:rsidRDefault="00F17B9B" w:rsidP="00EF0E67">
            <w:pPr>
              <w:pStyle w:val="ListParagraph"/>
              <w:numPr>
                <w:ilvl w:val="0"/>
                <w:numId w:val="9"/>
              </w:numPr>
              <w:rPr>
                <w:rFonts w:ascii="Arial" w:hAnsi="Arial" w:cs="Arial"/>
                <w:sz w:val="28"/>
              </w:rPr>
            </w:pPr>
            <w:r w:rsidRPr="00FF762B">
              <w:rPr>
                <w:rFonts w:ascii="Arial" w:hAnsi="Arial" w:cs="Arial"/>
                <w:sz w:val="28"/>
              </w:rPr>
              <w:t>Ensure that all children can be included in tasks and activities.</w:t>
            </w:r>
          </w:p>
          <w:p w:rsidR="00F17B9B" w:rsidRPr="00FF762B" w:rsidRDefault="00F17B9B" w:rsidP="00EF0E67">
            <w:pPr>
              <w:pStyle w:val="ListParagraph"/>
              <w:numPr>
                <w:ilvl w:val="0"/>
                <w:numId w:val="9"/>
              </w:numPr>
              <w:rPr>
                <w:rFonts w:ascii="Arial" w:hAnsi="Arial" w:cs="Arial"/>
                <w:sz w:val="28"/>
              </w:rPr>
            </w:pPr>
            <w:r w:rsidRPr="00FF762B">
              <w:rPr>
                <w:rFonts w:ascii="Arial" w:hAnsi="Arial" w:cs="Arial"/>
                <w:sz w:val="28"/>
              </w:rPr>
              <w:t>Monitor individual progress</w:t>
            </w:r>
          </w:p>
          <w:p w:rsidR="00F17B9B" w:rsidRPr="00FF762B" w:rsidRDefault="00F17B9B" w:rsidP="00EF0E67">
            <w:pPr>
              <w:pStyle w:val="ListParagraph"/>
              <w:numPr>
                <w:ilvl w:val="0"/>
                <w:numId w:val="9"/>
              </w:numPr>
              <w:rPr>
                <w:rFonts w:ascii="Arial" w:hAnsi="Arial" w:cs="Arial"/>
                <w:sz w:val="28"/>
              </w:rPr>
            </w:pPr>
            <w:r w:rsidRPr="00FF762B">
              <w:rPr>
                <w:rFonts w:ascii="Arial" w:hAnsi="Arial" w:cs="Arial"/>
                <w:sz w:val="28"/>
              </w:rPr>
              <w:t xml:space="preserve">Celebrate </w:t>
            </w:r>
            <w:r w:rsidR="00C941B3" w:rsidRPr="00FF762B">
              <w:rPr>
                <w:rFonts w:ascii="Arial" w:hAnsi="Arial" w:cs="Arial"/>
                <w:sz w:val="28"/>
              </w:rPr>
              <w:t xml:space="preserve">each child’s </w:t>
            </w:r>
            <w:r w:rsidRPr="00FF762B">
              <w:rPr>
                <w:rFonts w:ascii="Arial" w:hAnsi="Arial" w:cs="Arial"/>
                <w:sz w:val="28"/>
              </w:rPr>
              <w:t>achievement</w:t>
            </w:r>
            <w:r w:rsidR="00C941B3" w:rsidRPr="00FF762B">
              <w:rPr>
                <w:rFonts w:ascii="Arial" w:hAnsi="Arial" w:cs="Arial"/>
                <w:sz w:val="28"/>
              </w:rPr>
              <w:t>s</w:t>
            </w:r>
          </w:p>
          <w:p w:rsidR="00F17B9B" w:rsidRPr="00FF762B" w:rsidRDefault="00F17B9B" w:rsidP="00EF0E67">
            <w:pPr>
              <w:pStyle w:val="ListParagraph"/>
              <w:numPr>
                <w:ilvl w:val="0"/>
                <w:numId w:val="9"/>
              </w:numPr>
              <w:rPr>
                <w:rFonts w:ascii="Arial" w:hAnsi="Arial" w:cs="Arial"/>
                <w:sz w:val="28"/>
              </w:rPr>
            </w:pPr>
            <w:r w:rsidRPr="00FF762B">
              <w:rPr>
                <w:rFonts w:ascii="Arial" w:hAnsi="Arial" w:cs="Arial"/>
                <w:sz w:val="28"/>
              </w:rPr>
              <w:t>Identify those who require additional or different support in order to make progress</w:t>
            </w:r>
          </w:p>
          <w:p w:rsidR="00F17B9B" w:rsidRPr="00FF762B" w:rsidRDefault="00F17B9B" w:rsidP="00EF0E67">
            <w:pPr>
              <w:pStyle w:val="ListParagraph"/>
              <w:numPr>
                <w:ilvl w:val="0"/>
                <w:numId w:val="9"/>
              </w:numPr>
              <w:rPr>
                <w:rFonts w:ascii="Arial" w:hAnsi="Arial" w:cs="Arial"/>
                <w:sz w:val="28"/>
              </w:rPr>
            </w:pPr>
            <w:r w:rsidRPr="00FF762B">
              <w:rPr>
                <w:rFonts w:ascii="Arial" w:hAnsi="Arial" w:cs="Arial"/>
                <w:sz w:val="28"/>
              </w:rPr>
              <w:t>Set targets and ensure that children know the next steps in their learning</w:t>
            </w:r>
          </w:p>
          <w:p w:rsidR="00EF0E67" w:rsidRPr="00FF762B" w:rsidRDefault="00EF0E67" w:rsidP="00EF0E67">
            <w:pPr>
              <w:rPr>
                <w:rFonts w:ascii="Arial" w:hAnsi="Arial" w:cs="Arial"/>
                <w:sz w:val="28"/>
              </w:rPr>
            </w:pPr>
          </w:p>
          <w:p w:rsidR="00F17B9B" w:rsidRPr="00FF762B" w:rsidRDefault="00F17B9B" w:rsidP="00EF0E67">
            <w:pPr>
              <w:rPr>
                <w:rFonts w:ascii="Arial" w:hAnsi="Arial" w:cs="Arial"/>
                <w:sz w:val="28"/>
              </w:rPr>
            </w:pPr>
            <w:r w:rsidRPr="00FF762B">
              <w:rPr>
                <w:rFonts w:ascii="Arial" w:hAnsi="Arial" w:cs="Arial"/>
                <w:sz w:val="28"/>
              </w:rPr>
              <w:t>Intervention is carried out by the school and is additional to or different from the usual differentiated curriculum.  It can take the form of:-</w:t>
            </w:r>
          </w:p>
          <w:p w:rsidR="00F17B9B" w:rsidRPr="00FF762B" w:rsidRDefault="00F17B9B" w:rsidP="00F17B9B">
            <w:pPr>
              <w:pStyle w:val="ListParagraph"/>
              <w:numPr>
                <w:ilvl w:val="0"/>
                <w:numId w:val="10"/>
              </w:numPr>
              <w:rPr>
                <w:rFonts w:ascii="Arial" w:hAnsi="Arial" w:cs="Arial"/>
                <w:sz w:val="28"/>
              </w:rPr>
            </w:pPr>
            <w:r w:rsidRPr="00FF762B">
              <w:rPr>
                <w:rFonts w:ascii="Arial" w:hAnsi="Arial" w:cs="Arial"/>
                <w:sz w:val="28"/>
              </w:rPr>
              <w:t>Using different learning materials and resources</w:t>
            </w:r>
          </w:p>
          <w:p w:rsidR="00F17B9B" w:rsidRPr="00FF762B" w:rsidRDefault="00F17B9B" w:rsidP="00F17B9B">
            <w:pPr>
              <w:pStyle w:val="ListParagraph"/>
              <w:numPr>
                <w:ilvl w:val="0"/>
                <w:numId w:val="10"/>
              </w:numPr>
              <w:rPr>
                <w:rFonts w:ascii="Arial" w:hAnsi="Arial" w:cs="Arial"/>
                <w:sz w:val="28"/>
              </w:rPr>
            </w:pPr>
            <w:r w:rsidRPr="00FF762B">
              <w:rPr>
                <w:rFonts w:ascii="Arial" w:hAnsi="Arial" w:cs="Arial"/>
                <w:sz w:val="28"/>
              </w:rPr>
              <w:t>Making reasonable adjustments to routines or to the physical environment.</w:t>
            </w:r>
          </w:p>
          <w:p w:rsidR="00EF0E67" w:rsidRPr="00FF762B" w:rsidRDefault="00EF0E67" w:rsidP="00EF0E67">
            <w:pPr>
              <w:rPr>
                <w:rFonts w:ascii="Arial" w:hAnsi="Arial" w:cs="Arial"/>
                <w:sz w:val="28"/>
              </w:rPr>
            </w:pPr>
          </w:p>
        </w:tc>
      </w:tr>
      <w:tr w:rsidR="00F17B9B" w:rsidRPr="00FF762B" w:rsidTr="008B4A6E">
        <w:trPr>
          <w:trHeight w:val="3393"/>
        </w:trPr>
        <w:tc>
          <w:tcPr>
            <w:tcW w:w="5000" w:type="pct"/>
            <w:gridSpan w:val="3"/>
          </w:tcPr>
          <w:p w:rsidR="00F17B9B" w:rsidRPr="00FF762B" w:rsidRDefault="00F17B9B" w:rsidP="00EF0E67">
            <w:pPr>
              <w:jc w:val="center"/>
              <w:rPr>
                <w:rFonts w:ascii="Arial" w:hAnsi="Arial" w:cs="Arial"/>
                <w:color w:val="00B050"/>
                <w:sz w:val="28"/>
              </w:rPr>
            </w:pPr>
            <w:r w:rsidRPr="00FF762B">
              <w:rPr>
                <w:rFonts w:ascii="Arial" w:hAnsi="Arial" w:cs="Arial"/>
                <w:color w:val="00B050"/>
                <w:sz w:val="28"/>
              </w:rPr>
              <w:t>What support is available for ensuring the emotional and social development of children with SEND?</w:t>
            </w:r>
          </w:p>
          <w:p w:rsidR="00DB21BA" w:rsidRDefault="00DB21BA" w:rsidP="00F17B9B">
            <w:pPr>
              <w:rPr>
                <w:rFonts w:ascii="Arial" w:hAnsi="Arial" w:cs="Arial"/>
                <w:sz w:val="28"/>
              </w:rPr>
            </w:pPr>
          </w:p>
          <w:p w:rsidR="00F17B9B" w:rsidRPr="00FF762B" w:rsidRDefault="00F17B9B" w:rsidP="00F17B9B">
            <w:pPr>
              <w:rPr>
                <w:rFonts w:ascii="Arial" w:hAnsi="Arial" w:cs="Arial"/>
                <w:sz w:val="28"/>
              </w:rPr>
            </w:pPr>
            <w:r w:rsidRPr="00FF762B">
              <w:rPr>
                <w:rFonts w:ascii="Arial" w:hAnsi="Arial" w:cs="Arial"/>
                <w:sz w:val="28"/>
              </w:rPr>
              <w:t xml:space="preserve">All children are aware that they can talk to any adult within the school concerning any aspect of school life.  Our school has adopted the STEP’s approach to behaviour and restorative approaches to ensure that all views are listened to as </w:t>
            </w:r>
            <w:r w:rsidR="00405DC7">
              <w:rPr>
                <w:rFonts w:ascii="Arial" w:hAnsi="Arial" w:cs="Arial"/>
                <w:sz w:val="28"/>
              </w:rPr>
              <w:t>well as respected.  Children may</w:t>
            </w:r>
            <w:r w:rsidR="005055E4">
              <w:rPr>
                <w:rFonts w:ascii="Arial" w:hAnsi="Arial" w:cs="Arial"/>
                <w:sz w:val="28"/>
              </w:rPr>
              <w:t xml:space="preserve"> </w:t>
            </w:r>
            <w:r w:rsidR="00405DC7">
              <w:rPr>
                <w:rFonts w:ascii="Arial" w:hAnsi="Arial" w:cs="Arial"/>
                <w:sz w:val="28"/>
              </w:rPr>
              <w:t>be</w:t>
            </w:r>
            <w:r w:rsidRPr="00FF762B">
              <w:rPr>
                <w:rFonts w:ascii="Arial" w:hAnsi="Arial" w:cs="Arial"/>
                <w:sz w:val="28"/>
              </w:rPr>
              <w:t xml:space="preserve"> supported through the lunchtime club, social skills group, Lego learning, circle time, emotional literacy sessions and by the use of social stories.  Benwick provides the children with clear rules, boundaries and clear structure throughout the school, along with a whole school reward system.  Visual timetables are displayed so that children know what to expect throughout the day.  We can also ask advice from outside agencies if this is appropriate.</w:t>
            </w:r>
          </w:p>
        </w:tc>
      </w:tr>
      <w:tr w:rsidR="00C87C40" w:rsidRPr="00FF762B" w:rsidTr="008B4A6E">
        <w:trPr>
          <w:trHeight w:val="3393"/>
        </w:trPr>
        <w:tc>
          <w:tcPr>
            <w:tcW w:w="5000" w:type="pct"/>
            <w:gridSpan w:val="3"/>
          </w:tcPr>
          <w:p w:rsidR="00C87C40" w:rsidRPr="00FF762B" w:rsidRDefault="00C87C40" w:rsidP="00B66A89">
            <w:pPr>
              <w:jc w:val="center"/>
              <w:rPr>
                <w:rFonts w:ascii="Arial" w:hAnsi="Arial" w:cs="Arial"/>
                <w:color w:val="00B050"/>
                <w:sz w:val="28"/>
              </w:rPr>
            </w:pPr>
            <w:r w:rsidRPr="00FF762B">
              <w:rPr>
                <w:rFonts w:ascii="Arial" w:hAnsi="Arial" w:cs="Arial"/>
                <w:color w:val="00B050"/>
                <w:sz w:val="28"/>
              </w:rPr>
              <w:lastRenderedPageBreak/>
              <w:t>How will the school let me know my child’s needs and the support that they are receiving?</w:t>
            </w:r>
          </w:p>
          <w:p w:rsidR="00B66A89" w:rsidRPr="00FF762B" w:rsidRDefault="00B66A89" w:rsidP="004164E5">
            <w:pPr>
              <w:rPr>
                <w:rFonts w:ascii="Arial" w:hAnsi="Arial" w:cs="Arial"/>
                <w:color w:val="00B050"/>
                <w:sz w:val="28"/>
              </w:rPr>
            </w:pPr>
          </w:p>
          <w:p w:rsidR="00B66A89" w:rsidRPr="00FF762B" w:rsidRDefault="00FD43F0" w:rsidP="00C941B3">
            <w:pPr>
              <w:rPr>
                <w:rFonts w:ascii="Arial" w:hAnsi="Arial" w:cs="Arial"/>
                <w:sz w:val="28"/>
              </w:rPr>
            </w:pPr>
            <w:r w:rsidRPr="00FF762B">
              <w:rPr>
                <w:rFonts w:ascii="Arial" w:hAnsi="Arial" w:cs="Arial"/>
                <w:sz w:val="28"/>
              </w:rPr>
              <w:t>Parents / Carers play a key role in enabling children with SEN to achieve their potential.  We recognise that parents / carers have key information, knowledge and experience to contribute to the shared view of a child’s needs.  All parents of children with SEN will be treated as equal partners and supported to play an active and valued role in their child’s educa</w:t>
            </w:r>
            <w:r w:rsidR="00405DC7">
              <w:rPr>
                <w:rFonts w:ascii="Arial" w:hAnsi="Arial" w:cs="Arial"/>
                <w:sz w:val="28"/>
              </w:rPr>
              <w:t>tion.  Your child’s teacher may</w:t>
            </w:r>
            <w:r w:rsidRPr="00FF762B">
              <w:rPr>
                <w:rFonts w:ascii="Arial" w:hAnsi="Arial" w:cs="Arial"/>
                <w:sz w:val="28"/>
              </w:rPr>
              <w:t xml:space="preserve"> discuss their progress with you on a regular basis.  If you or the school have concerns about your child, then we will arrange to meet with you.  For some children </w:t>
            </w:r>
            <w:r w:rsidR="00B66A89" w:rsidRPr="00FF762B">
              <w:rPr>
                <w:rFonts w:ascii="Arial" w:hAnsi="Arial" w:cs="Arial"/>
                <w:sz w:val="28"/>
              </w:rPr>
              <w:t>it</w:t>
            </w:r>
            <w:r w:rsidRPr="00FF762B">
              <w:rPr>
                <w:rFonts w:ascii="Arial" w:hAnsi="Arial" w:cs="Arial"/>
                <w:sz w:val="28"/>
              </w:rPr>
              <w:t xml:space="preserve"> may be</w:t>
            </w:r>
            <w:r w:rsidR="00C941B3" w:rsidRPr="00FF762B">
              <w:rPr>
                <w:rFonts w:ascii="Arial" w:hAnsi="Arial" w:cs="Arial"/>
                <w:sz w:val="28"/>
              </w:rPr>
              <w:t>come</w:t>
            </w:r>
            <w:r w:rsidR="00B66A89" w:rsidRPr="00FF762B">
              <w:rPr>
                <w:rFonts w:ascii="Arial" w:hAnsi="Arial" w:cs="Arial"/>
                <w:sz w:val="28"/>
              </w:rPr>
              <w:t xml:space="preserve"> necessary to arrange for specialised assessments and support from an outside agency.  </w:t>
            </w:r>
            <w:r w:rsidR="00C941B3" w:rsidRPr="00FF762B">
              <w:rPr>
                <w:rFonts w:ascii="Arial" w:hAnsi="Arial" w:cs="Arial"/>
                <w:sz w:val="28"/>
              </w:rPr>
              <w:t>However, b</w:t>
            </w:r>
            <w:r w:rsidR="00B66A89" w:rsidRPr="00FF762B">
              <w:rPr>
                <w:rFonts w:ascii="Arial" w:hAnsi="Arial" w:cs="Arial"/>
                <w:sz w:val="28"/>
              </w:rPr>
              <w:t>efore we contact any agencies it will be discussed with you first.</w:t>
            </w:r>
          </w:p>
        </w:tc>
      </w:tr>
      <w:tr w:rsidR="00B66A89" w:rsidRPr="00FF762B" w:rsidTr="008B4A6E">
        <w:trPr>
          <w:trHeight w:val="2745"/>
        </w:trPr>
        <w:tc>
          <w:tcPr>
            <w:tcW w:w="5000" w:type="pct"/>
            <w:gridSpan w:val="3"/>
          </w:tcPr>
          <w:p w:rsidR="00B66A89" w:rsidRPr="00FF762B" w:rsidRDefault="00B66A89" w:rsidP="00B66A89">
            <w:pPr>
              <w:jc w:val="center"/>
              <w:rPr>
                <w:rFonts w:ascii="Arial" w:hAnsi="Arial" w:cs="Arial"/>
                <w:color w:val="00B050"/>
                <w:sz w:val="28"/>
              </w:rPr>
            </w:pPr>
            <w:r w:rsidRPr="00FF762B">
              <w:rPr>
                <w:rFonts w:ascii="Arial" w:hAnsi="Arial" w:cs="Arial"/>
                <w:color w:val="00B050"/>
                <w:sz w:val="28"/>
              </w:rPr>
              <w:t>How will the child themselves be involved with discussions?</w:t>
            </w:r>
          </w:p>
          <w:p w:rsidR="00B66A89" w:rsidRPr="00FF762B" w:rsidRDefault="00B66A89" w:rsidP="004164E5">
            <w:pPr>
              <w:rPr>
                <w:rFonts w:ascii="Arial" w:hAnsi="Arial" w:cs="Arial"/>
                <w:sz w:val="28"/>
              </w:rPr>
            </w:pPr>
          </w:p>
          <w:p w:rsidR="00B66A89" w:rsidRPr="00FF762B" w:rsidRDefault="00B66A89" w:rsidP="00C941B3">
            <w:pPr>
              <w:rPr>
                <w:rFonts w:ascii="Arial" w:hAnsi="Arial" w:cs="Arial"/>
                <w:sz w:val="28"/>
              </w:rPr>
            </w:pPr>
            <w:r w:rsidRPr="00FF762B">
              <w:rPr>
                <w:rFonts w:ascii="Arial" w:hAnsi="Arial" w:cs="Arial"/>
                <w:sz w:val="28"/>
              </w:rPr>
              <w:t>Children with SEN often have knowledge about</w:t>
            </w:r>
            <w:r w:rsidR="00C941B3" w:rsidRPr="00FF762B">
              <w:rPr>
                <w:rFonts w:ascii="Arial" w:hAnsi="Arial" w:cs="Arial"/>
                <w:sz w:val="28"/>
              </w:rPr>
              <w:t xml:space="preserve"> their own needs along with the</w:t>
            </w:r>
            <w:r w:rsidRPr="00FF762B">
              <w:rPr>
                <w:rFonts w:ascii="Arial" w:hAnsi="Arial" w:cs="Arial"/>
                <w:sz w:val="28"/>
              </w:rPr>
              <w:t xml:space="preserve"> sort of support and help that they may need </w:t>
            </w:r>
            <w:r w:rsidR="00C941B3" w:rsidRPr="00FF762B">
              <w:rPr>
                <w:rFonts w:ascii="Arial" w:hAnsi="Arial" w:cs="Arial"/>
                <w:sz w:val="28"/>
              </w:rPr>
              <w:t>in order to be</w:t>
            </w:r>
            <w:r w:rsidRPr="00FF762B">
              <w:rPr>
                <w:rFonts w:ascii="Arial" w:hAnsi="Arial" w:cs="Arial"/>
                <w:sz w:val="28"/>
              </w:rPr>
              <w:t xml:space="preserve"> able to fulfil their full potential.  Children will be encourage</w:t>
            </w:r>
            <w:r w:rsidR="00C941B3" w:rsidRPr="00FF762B">
              <w:rPr>
                <w:rFonts w:ascii="Arial" w:hAnsi="Arial" w:cs="Arial"/>
                <w:sz w:val="28"/>
              </w:rPr>
              <w:t>d</w:t>
            </w:r>
            <w:r w:rsidRPr="00FF762B">
              <w:rPr>
                <w:rFonts w:ascii="Arial" w:hAnsi="Arial" w:cs="Arial"/>
                <w:sz w:val="28"/>
              </w:rPr>
              <w:t xml:space="preserve"> to provide their views about their learning and the next steps that need to be taken, along with the type of support that they find useful.  As a school we will always work in the best interest</w:t>
            </w:r>
            <w:r w:rsidR="00C941B3" w:rsidRPr="00FF762B">
              <w:rPr>
                <w:rFonts w:ascii="Arial" w:hAnsi="Arial" w:cs="Arial"/>
                <w:sz w:val="28"/>
              </w:rPr>
              <w:t>s</w:t>
            </w:r>
            <w:r w:rsidRPr="00FF762B">
              <w:rPr>
                <w:rFonts w:ascii="Arial" w:hAnsi="Arial" w:cs="Arial"/>
                <w:sz w:val="28"/>
              </w:rPr>
              <w:t xml:space="preserve"> of the child, particularly if the child is not so aware of their </w:t>
            </w:r>
            <w:r w:rsidR="00C941B3" w:rsidRPr="00FF762B">
              <w:rPr>
                <w:rFonts w:ascii="Arial" w:hAnsi="Arial" w:cs="Arial"/>
                <w:sz w:val="28"/>
              </w:rPr>
              <w:t xml:space="preserve">own </w:t>
            </w:r>
            <w:r w:rsidRPr="00FF762B">
              <w:rPr>
                <w:rFonts w:ascii="Arial" w:hAnsi="Arial" w:cs="Arial"/>
                <w:sz w:val="28"/>
              </w:rPr>
              <w:t>specific needs.</w:t>
            </w:r>
          </w:p>
        </w:tc>
      </w:tr>
      <w:tr w:rsidR="00B66A89" w:rsidRPr="00FF762B" w:rsidTr="008B4A6E">
        <w:trPr>
          <w:trHeight w:val="3393"/>
        </w:trPr>
        <w:tc>
          <w:tcPr>
            <w:tcW w:w="5000" w:type="pct"/>
            <w:gridSpan w:val="3"/>
          </w:tcPr>
          <w:p w:rsidR="00B66A89" w:rsidRPr="00FF762B" w:rsidRDefault="00B66A89" w:rsidP="00377B7A">
            <w:pPr>
              <w:jc w:val="center"/>
              <w:rPr>
                <w:rFonts w:ascii="Arial" w:hAnsi="Arial" w:cs="Arial"/>
                <w:color w:val="00B050"/>
                <w:sz w:val="28"/>
              </w:rPr>
            </w:pPr>
            <w:r w:rsidRPr="00FF762B">
              <w:rPr>
                <w:rFonts w:ascii="Arial" w:hAnsi="Arial" w:cs="Arial"/>
                <w:color w:val="00B050"/>
                <w:sz w:val="28"/>
              </w:rPr>
              <w:t xml:space="preserve">What </w:t>
            </w:r>
            <w:r w:rsidR="00631AB6" w:rsidRPr="00FF762B">
              <w:rPr>
                <w:rFonts w:ascii="Arial" w:hAnsi="Arial" w:cs="Arial"/>
                <w:color w:val="00B050"/>
                <w:sz w:val="28"/>
              </w:rPr>
              <w:t>happens when my child moves between classes or moves schools?</w:t>
            </w:r>
          </w:p>
          <w:p w:rsidR="00631AB6" w:rsidRPr="00FF762B" w:rsidRDefault="00631AB6" w:rsidP="004164E5">
            <w:pPr>
              <w:rPr>
                <w:rFonts w:ascii="Arial" w:hAnsi="Arial" w:cs="Arial"/>
                <w:sz w:val="28"/>
              </w:rPr>
            </w:pPr>
          </w:p>
          <w:p w:rsidR="00631AB6" w:rsidRPr="00FF762B" w:rsidRDefault="00631AB6" w:rsidP="004164E5">
            <w:pPr>
              <w:rPr>
                <w:rFonts w:ascii="Arial" w:hAnsi="Arial" w:cs="Arial"/>
                <w:sz w:val="28"/>
              </w:rPr>
            </w:pPr>
            <w:r w:rsidRPr="00FF762B">
              <w:rPr>
                <w:rFonts w:ascii="Arial" w:hAnsi="Arial" w:cs="Arial"/>
                <w:sz w:val="28"/>
              </w:rPr>
              <w:t>As your child progresses from class to class, they will continue to receive SEN support within school.  T</w:t>
            </w:r>
            <w:r w:rsidR="00C941B3" w:rsidRPr="00FF762B">
              <w:rPr>
                <w:rFonts w:ascii="Arial" w:hAnsi="Arial" w:cs="Arial"/>
                <w:sz w:val="28"/>
              </w:rPr>
              <w:t>he t</w:t>
            </w:r>
            <w:r w:rsidRPr="00FF762B">
              <w:rPr>
                <w:rFonts w:ascii="Arial" w:hAnsi="Arial" w:cs="Arial"/>
                <w:sz w:val="28"/>
              </w:rPr>
              <w:t xml:space="preserve">eachers will make sure that SEN records are passed from class to class and hold transition meetings to </w:t>
            </w:r>
            <w:r w:rsidR="002E66FA" w:rsidRPr="00FF762B">
              <w:rPr>
                <w:rFonts w:ascii="Arial" w:hAnsi="Arial" w:cs="Arial"/>
                <w:sz w:val="28"/>
              </w:rPr>
              <w:t>discuss</w:t>
            </w:r>
            <w:r w:rsidRPr="00FF762B">
              <w:rPr>
                <w:rFonts w:ascii="Arial" w:hAnsi="Arial" w:cs="Arial"/>
                <w:sz w:val="28"/>
              </w:rPr>
              <w:t xml:space="preserve"> children’s needs.  All children </w:t>
            </w:r>
            <w:r w:rsidR="00405DC7">
              <w:rPr>
                <w:rFonts w:ascii="Arial" w:hAnsi="Arial" w:cs="Arial"/>
                <w:sz w:val="28"/>
              </w:rPr>
              <w:t xml:space="preserve">may </w:t>
            </w:r>
            <w:r w:rsidRPr="00FF762B">
              <w:rPr>
                <w:rFonts w:ascii="Arial" w:hAnsi="Arial" w:cs="Arial"/>
                <w:sz w:val="28"/>
              </w:rPr>
              <w:t xml:space="preserve">have the opportunity to visit their new classroom and to meet the new staff that </w:t>
            </w:r>
            <w:r w:rsidR="00405DC7">
              <w:rPr>
                <w:rFonts w:ascii="Arial" w:hAnsi="Arial" w:cs="Arial"/>
                <w:sz w:val="28"/>
              </w:rPr>
              <w:t>may be</w:t>
            </w:r>
            <w:r w:rsidRPr="00FF762B">
              <w:rPr>
                <w:rFonts w:ascii="Arial" w:hAnsi="Arial" w:cs="Arial"/>
                <w:sz w:val="28"/>
              </w:rPr>
              <w:t xml:space="preserve"> working with them.  The amount of time needed for the visits and familiarisation with staff will be tailored to the individual child’s needs.  If your child is leaving the school, then we will ensure that all your child’s records are transferred to the new school.</w:t>
            </w:r>
            <w:r w:rsidR="002E66FA" w:rsidRPr="00FF762B">
              <w:rPr>
                <w:rFonts w:ascii="Arial" w:hAnsi="Arial" w:cs="Arial"/>
                <w:sz w:val="28"/>
              </w:rPr>
              <w:t xml:space="preserve">  If your child joins us part way through their school journey, the information received from the previous school </w:t>
            </w:r>
            <w:r w:rsidR="00405DC7">
              <w:rPr>
                <w:rFonts w:ascii="Arial" w:hAnsi="Arial" w:cs="Arial"/>
                <w:sz w:val="28"/>
              </w:rPr>
              <w:t>will be</w:t>
            </w:r>
            <w:r w:rsidR="002E66FA" w:rsidRPr="00FF762B">
              <w:rPr>
                <w:rFonts w:ascii="Arial" w:hAnsi="Arial" w:cs="Arial"/>
                <w:sz w:val="28"/>
              </w:rPr>
              <w:t xml:space="preserve"> used by the teacher to identify how to support your child in school and help plan the next steps of your child’s journey.</w:t>
            </w:r>
          </w:p>
        </w:tc>
      </w:tr>
      <w:tr w:rsidR="00631AB6" w:rsidRPr="00FF762B" w:rsidTr="008B4A6E">
        <w:trPr>
          <w:trHeight w:val="2123"/>
        </w:trPr>
        <w:tc>
          <w:tcPr>
            <w:tcW w:w="5000" w:type="pct"/>
            <w:gridSpan w:val="3"/>
          </w:tcPr>
          <w:p w:rsidR="00631AB6" w:rsidRPr="00FF762B" w:rsidRDefault="00631AB6" w:rsidP="00377B7A">
            <w:pPr>
              <w:jc w:val="center"/>
              <w:rPr>
                <w:rFonts w:ascii="Arial" w:hAnsi="Arial" w:cs="Arial"/>
                <w:color w:val="00B050"/>
                <w:sz w:val="28"/>
              </w:rPr>
            </w:pPr>
            <w:r w:rsidRPr="00FF762B">
              <w:rPr>
                <w:rFonts w:ascii="Arial" w:hAnsi="Arial" w:cs="Arial"/>
                <w:color w:val="00B050"/>
                <w:sz w:val="28"/>
              </w:rPr>
              <w:lastRenderedPageBreak/>
              <w:t xml:space="preserve">What happens when my child moves </w:t>
            </w:r>
            <w:r w:rsidR="00405DC7">
              <w:rPr>
                <w:rFonts w:ascii="Arial" w:hAnsi="Arial" w:cs="Arial"/>
                <w:color w:val="00B050"/>
                <w:sz w:val="28"/>
              </w:rPr>
              <w:t xml:space="preserve">to </w:t>
            </w:r>
            <w:r w:rsidRPr="00FF762B">
              <w:rPr>
                <w:rFonts w:ascii="Arial" w:hAnsi="Arial" w:cs="Arial"/>
                <w:color w:val="00B050"/>
                <w:sz w:val="28"/>
              </w:rPr>
              <w:t>Secondary school?</w:t>
            </w:r>
          </w:p>
          <w:p w:rsidR="00DB21BA" w:rsidRDefault="00DB21BA" w:rsidP="004164E5">
            <w:pPr>
              <w:rPr>
                <w:rFonts w:ascii="Arial" w:hAnsi="Arial" w:cs="Arial"/>
                <w:sz w:val="28"/>
              </w:rPr>
            </w:pPr>
          </w:p>
          <w:p w:rsidR="00631AB6" w:rsidRPr="00FF762B" w:rsidRDefault="002E66FA" w:rsidP="004164E5">
            <w:pPr>
              <w:rPr>
                <w:rFonts w:ascii="Arial" w:hAnsi="Arial" w:cs="Arial"/>
                <w:color w:val="00B050"/>
                <w:sz w:val="28"/>
              </w:rPr>
            </w:pPr>
            <w:r w:rsidRPr="00FF762B">
              <w:rPr>
                <w:rFonts w:ascii="Arial" w:hAnsi="Arial" w:cs="Arial"/>
                <w:sz w:val="28"/>
              </w:rPr>
              <w:t xml:space="preserve">Your child’s records will be transferred to your secondary school.  Additional visits may be offered and we will liaise as closely as we can with the </w:t>
            </w:r>
            <w:r w:rsidR="00BE533C" w:rsidRPr="00FF762B">
              <w:rPr>
                <w:rFonts w:ascii="Arial" w:hAnsi="Arial" w:cs="Arial"/>
                <w:sz w:val="28"/>
              </w:rPr>
              <w:t>SENDCO</w:t>
            </w:r>
            <w:r w:rsidRPr="00FF762B">
              <w:rPr>
                <w:rFonts w:ascii="Arial" w:hAnsi="Arial" w:cs="Arial"/>
                <w:sz w:val="28"/>
              </w:rPr>
              <w:t xml:space="preserve"> at the new school.  If your child already has an EHCP, it will transfer with your child and any additional provision will continue along with the continued cycles of reviews.  If your child is on SEN support then they will continue to receive SEN support along with the Asses</w:t>
            </w:r>
            <w:r w:rsidR="00405DC7">
              <w:rPr>
                <w:rFonts w:ascii="Arial" w:hAnsi="Arial" w:cs="Arial"/>
                <w:sz w:val="28"/>
              </w:rPr>
              <w:t>s</w:t>
            </w:r>
            <w:r w:rsidRPr="00FF762B">
              <w:rPr>
                <w:rFonts w:ascii="Arial" w:hAnsi="Arial" w:cs="Arial"/>
                <w:sz w:val="28"/>
              </w:rPr>
              <w:t>, Plan, Do, Review cycles.</w:t>
            </w:r>
          </w:p>
        </w:tc>
      </w:tr>
      <w:tr w:rsidR="00BF3048" w:rsidRPr="00FF762B" w:rsidTr="008B4A6E">
        <w:trPr>
          <w:trHeight w:val="2123"/>
        </w:trPr>
        <w:tc>
          <w:tcPr>
            <w:tcW w:w="5000" w:type="pct"/>
            <w:gridSpan w:val="3"/>
          </w:tcPr>
          <w:p w:rsidR="00BF3048" w:rsidRPr="00FF762B" w:rsidRDefault="00BF3048" w:rsidP="00377B7A">
            <w:pPr>
              <w:jc w:val="center"/>
              <w:rPr>
                <w:rFonts w:ascii="Arial" w:hAnsi="Arial" w:cs="Arial"/>
                <w:color w:val="00B050"/>
                <w:sz w:val="28"/>
              </w:rPr>
            </w:pPr>
            <w:r w:rsidRPr="00FF762B">
              <w:rPr>
                <w:rFonts w:ascii="Arial" w:hAnsi="Arial" w:cs="Arial"/>
                <w:color w:val="00B050"/>
                <w:sz w:val="28"/>
              </w:rPr>
              <w:t>How does the school evaluate how effective the support is for children with SEND?</w:t>
            </w:r>
          </w:p>
          <w:p w:rsidR="00DB21BA" w:rsidRDefault="00DB21BA" w:rsidP="00631AB6">
            <w:pPr>
              <w:rPr>
                <w:rFonts w:ascii="Arial" w:hAnsi="Arial" w:cs="Arial"/>
                <w:sz w:val="28"/>
              </w:rPr>
            </w:pPr>
          </w:p>
          <w:p w:rsidR="00BF3048" w:rsidRPr="00FF762B" w:rsidRDefault="00BF3048" w:rsidP="00631AB6">
            <w:pPr>
              <w:rPr>
                <w:rFonts w:ascii="Arial" w:hAnsi="Arial" w:cs="Arial"/>
                <w:sz w:val="28"/>
              </w:rPr>
            </w:pPr>
            <w:r w:rsidRPr="00FF762B">
              <w:rPr>
                <w:rFonts w:ascii="Arial" w:hAnsi="Arial" w:cs="Arial"/>
                <w:sz w:val="28"/>
              </w:rPr>
              <w:t>The support for children will be reviewed continuously to ensure that we as a school are meeting the needs of the children.</w:t>
            </w:r>
            <w:r w:rsidR="007819BA" w:rsidRPr="00FF762B">
              <w:rPr>
                <w:rFonts w:ascii="Arial" w:hAnsi="Arial" w:cs="Arial"/>
                <w:sz w:val="28"/>
              </w:rPr>
              <w:t xml:space="preserve">  A number of areas are considered including:-</w:t>
            </w:r>
          </w:p>
          <w:p w:rsidR="007819BA" w:rsidRPr="00FF762B" w:rsidRDefault="007819BA" w:rsidP="00631AB6">
            <w:pPr>
              <w:rPr>
                <w:rFonts w:ascii="Arial" w:hAnsi="Arial" w:cs="Arial"/>
                <w:sz w:val="28"/>
              </w:rPr>
            </w:pP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Staff awareness of procedures for assessment, identification and provision for children with SEND</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Early identification of children with SEND</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Partnership work with parents and children</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Academic progress of children identified with SEND</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How staff are deployed to meet the needs of children with SEND</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The involvement of children in reviewing their progress</w:t>
            </w:r>
          </w:p>
          <w:p w:rsidR="007819BA" w:rsidRPr="00FF762B" w:rsidRDefault="007819BA" w:rsidP="007819BA">
            <w:pPr>
              <w:pStyle w:val="ListParagraph"/>
              <w:numPr>
                <w:ilvl w:val="0"/>
                <w:numId w:val="11"/>
              </w:numPr>
              <w:rPr>
                <w:rFonts w:ascii="Arial" w:hAnsi="Arial" w:cs="Arial"/>
                <w:sz w:val="28"/>
              </w:rPr>
            </w:pPr>
            <w:r w:rsidRPr="00FF762B">
              <w:rPr>
                <w:rFonts w:ascii="Arial" w:hAnsi="Arial" w:cs="Arial"/>
                <w:sz w:val="28"/>
              </w:rPr>
              <w:t>The relationship with outside professionals and the effectiveness of their involvement</w:t>
            </w:r>
          </w:p>
          <w:p w:rsidR="007819BA" w:rsidRPr="00FF762B" w:rsidRDefault="007819BA" w:rsidP="00631AB6">
            <w:pPr>
              <w:pStyle w:val="ListParagraph"/>
              <w:numPr>
                <w:ilvl w:val="0"/>
                <w:numId w:val="11"/>
              </w:numPr>
              <w:rPr>
                <w:rFonts w:ascii="Arial" w:hAnsi="Arial" w:cs="Arial"/>
                <w:sz w:val="28"/>
              </w:rPr>
            </w:pPr>
            <w:r w:rsidRPr="00FF762B">
              <w:rPr>
                <w:rFonts w:ascii="Arial" w:hAnsi="Arial" w:cs="Arial"/>
                <w:sz w:val="28"/>
              </w:rPr>
              <w:t>The various intervention programmes used and their effectiveness</w:t>
            </w:r>
          </w:p>
          <w:p w:rsidR="007819BA" w:rsidRPr="00FF762B" w:rsidRDefault="007819BA" w:rsidP="00C941B3">
            <w:pPr>
              <w:rPr>
                <w:rFonts w:ascii="Arial" w:hAnsi="Arial" w:cs="Arial"/>
                <w:sz w:val="28"/>
              </w:rPr>
            </w:pPr>
            <w:r w:rsidRPr="00FF762B">
              <w:rPr>
                <w:rFonts w:ascii="Arial" w:hAnsi="Arial" w:cs="Arial"/>
                <w:sz w:val="28"/>
              </w:rPr>
              <w:t xml:space="preserve">The school produces a Provision map showing any additional support children are receiving, along with the frequency of support and detailing the impact of this.  The </w:t>
            </w:r>
            <w:r w:rsidR="00BE533C" w:rsidRPr="00FF762B">
              <w:rPr>
                <w:rFonts w:ascii="Arial" w:hAnsi="Arial" w:cs="Arial"/>
                <w:sz w:val="28"/>
              </w:rPr>
              <w:t>SENDCO</w:t>
            </w:r>
            <w:r w:rsidRPr="00FF762B">
              <w:rPr>
                <w:rFonts w:ascii="Arial" w:hAnsi="Arial" w:cs="Arial"/>
                <w:sz w:val="28"/>
              </w:rPr>
              <w:t xml:space="preserve"> provides a SEND report to the governing body and </w:t>
            </w:r>
            <w:r w:rsidR="00C941B3" w:rsidRPr="00FF762B">
              <w:rPr>
                <w:rFonts w:ascii="Arial" w:hAnsi="Arial" w:cs="Arial"/>
                <w:sz w:val="28"/>
              </w:rPr>
              <w:t xml:space="preserve">regularly </w:t>
            </w:r>
            <w:r w:rsidRPr="00FF762B">
              <w:rPr>
                <w:rFonts w:ascii="Arial" w:hAnsi="Arial" w:cs="Arial"/>
                <w:sz w:val="28"/>
              </w:rPr>
              <w:t>meets with the SEND governor.  Pupil progress meeti</w:t>
            </w:r>
            <w:r w:rsidR="00C941B3" w:rsidRPr="00FF762B">
              <w:rPr>
                <w:rFonts w:ascii="Arial" w:hAnsi="Arial" w:cs="Arial"/>
                <w:sz w:val="28"/>
              </w:rPr>
              <w:t xml:space="preserve">ngs take place regularly where teachers, </w:t>
            </w:r>
            <w:r w:rsidR="00DB21BA" w:rsidRPr="00FF762B">
              <w:rPr>
                <w:rFonts w:ascii="Arial" w:hAnsi="Arial" w:cs="Arial"/>
                <w:sz w:val="28"/>
              </w:rPr>
              <w:t>Headteacher</w:t>
            </w:r>
            <w:r w:rsidRPr="00FF762B">
              <w:rPr>
                <w:rFonts w:ascii="Arial" w:hAnsi="Arial" w:cs="Arial"/>
                <w:sz w:val="28"/>
              </w:rPr>
              <w:t xml:space="preserve"> and </w:t>
            </w:r>
            <w:r w:rsidR="00BE533C" w:rsidRPr="00FF762B">
              <w:rPr>
                <w:rFonts w:ascii="Arial" w:hAnsi="Arial" w:cs="Arial"/>
                <w:sz w:val="28"/>
              </w:rPr>
              <w:t>SENDCO</w:t>
            </w:r>
            <w:r w:rsidRPr="00FF762B">
              <w:rPr>
                <w:rFonts w:ascii="Arial" w:hAnsi="Arial" w:cs="Arial"/>
                <w:sz w:val="28"/>
              </w:rPr>
              <w:t xml:space="preserve"> look in detail at pupil progress and identify where support is needed.</w:t>
            </w:r>
          </w:p>
        </w:tc>
      </w:tr>
      <w:tr w:rsidR="007819BA" w:rsidRPr="00FF762B" w:rsidTr="008B4A6E">
        <w:trPr>
          <w:trHeight w:val="2123"/>
        </w:trPr>
        <w:tc>
          <w:tcPr>
            <w:tcW w:w="5000" w:type="pct"/>
            <w:gridSpan w:val="3"/>
          </w:tcPr>
          <w:p w:rsidR="007819BA" w:rsidRPr="00FF762B" w:rsidRDefault="007819BA" w:rsidP="007819BA">
            <w:pPr>
              <w:jc w:val="center"/>
              <w:rPr>
                <w:rFonts w:ascii="Arial" w:hAnsi="Arial" w:cs="Arial"/>
                <w:color w:val="00B050"/>
                <w:sz w:val="28"/>
              </w:rPr>
            </w:pPr>
            <w:r w:rsidRPr="00FF762B">
              <w:rPr>
                <w:rFonts w:ascii="Arial" w:hAnsi="Arial" w:cs="Arial"/>
                <w:color w:val="00B050"/>
                <w:sz w:val="28"/>
              </w:rPr>
              <w:t>What happens if I’m not happy with the support my child is receiving?</w:t>
            </w:r>
          </w:p>
          <w:p w:rsidR="00DB21BA" w:rsidRDefault="00DB21BA" w:rsidP="00631AB6">
            <w:pPr>
              <w:rPr>
                <w:rFonts w:ascii="Arial" w:hAnsi="Arial" w:cs="Arial"/>
                <w:sz w:val="28"/>
              </w:rPr>
            </w:pPr>
          </w:p>
          <w:p w:rsidR="007819BA" w:rsidRPr="00FF762B" w:rsidRDefault="007819BA" w:rsidP="00631AB6">
            <w:pPr>
              <w:rPr>
                <w:rFonts w:ascii="Arial" w:hAnsi="Arial" w:cs="Arial"/>
                <w:sz w:val="28"/>
              </w:rPr>
            </w:pPr>
            <w:r w:rsidRPr="00FF762B">
              <w:rPr>
                <w:rFonts w:ascii="Arial" w:hAnsi="Arial" w:cs="Arial"/>
                <w:sz w:val="28"/>
              </w:rPr>
              <w:t>At Benwick Primary School</w:t>
            </w:r>
            <w:r w:rsidR="00C941B3" w:rsidRPr="00FF762B">
              <w:rPr>
                <w:rFonts w:ascii="Arial" w:hAnsi="Arial" w:cs="Arial"/>
                <w:sz w:val="28"/>
              </w:rPr>
              <w:t>,</w:t>
            </w:r>
            <w:r w:rsidRPr="00FF762B">
              <w:rPr>
                <w:rFonts w:ascii="Arial" w:hAnsi="Arial" w:cs="Arial"/>
                <w:sz w:val="28"/>
              </w:rPr>
              <w:t xml:space="preserve"> we aim to work in partnership with parents to ensure that a joint approach is in place to meet your child</w:t>
            </w:r>
            <w:r w:rsidR="00C941B3" w:rsidRPr="00FF762B">
              <w:rPr>
                <w:rFonts w:ascii="Arial" w:hAnsi="Arial" w:cs="Arial"/>
                <w:sz w:val="28"/>
              </w:rPr>
              <w:t>’</w:t>
            </w:r>
            <w:r w:rsidRPr="00FF762B">
              <w:rPr>
                <w:rFonts w:ascii="Arial" w:hAnsi="Arial" w:cs="Arial"/>
                <w:sz w:val="28"/>
              </w:rPr>
              <w:t>s needs.  Any complaints regarding SEND provision should initially be discussed with the child</w:t>
            </w:r>
            <w:r w:rsidR="00C941B3" w:rsidRPr="00FF762B">
              <w:rPr>
                <w:rFonts w:ascii="Arial" w:hAnsi="Arial" w:cs="Arial"/>
                <w:sz w:val="28"/>
              </w:rPr>
              <w:t>’</w:t>
            </w:r>
            <w:r w:rsidRPr="00FF762B">
              <w:rPr>
                <w:rFonts w:ascii="Arial" w:hAnsi="Arial" w:cs="Arial"/>
                <w:sz w:val="28"/>
              </w:rPr>
              <w:t xml:space="preserve">s class teacher, </w:t>
            </w:r>
            <w:r w:rsidR="00BE533C" w:rsidRPr="00FF762B">
              <w:rPr>
                <w:rFonts w:ascii="Arial" w:hAnsi="Arial" w:cs="Arial"/>
                <w:sz w:val="28"/>
              </w:rPr>
              <w:t>SENDCO</w:t>
            </w:r>
            <w:r w:rsidRPr="00FF762B">
              <w:rPr>
                <w:rFonts w:ascii="Arial" w:hAnsi="Arial" w:cs="Arial"/>
                <w:sz w:val="28"/>
              </w:rPr>
              <w:t xml:space="preserve"> or raised with the Head Teacher.  If a satisfactory outcome cannot be agreed, you should follow the steps outlined in the School’s Complaint Procedures Policy document</w:t>
            </w:r>
            <w:r w:rsidR="00C941B3" w:rsidRPr="00FF762B">
              <w:rPr>
                <w:rFonts w:ascii="Arial" w:hAnsi="Arial" w:cs="Arial"/>
                <w:sz w:val="28"/>
              </w:rPr>
              <w:t>,</w:t>
            </w:r>
            <w:r w:rsidRPr="00FF762B">
              <w:rPr>
                <w:rFonts w:ascii="Arial" w:hAnsi="Arial" w:cs="Arial"/>
                <w:sz w:val="28"/>
              </w:rPr>
              <w:t xml:space="preserve"> which is available in the school office and on the website.</w:t>
            </w:r>
          </w:p>
        </w:tc>
      </w:tr>
      <w:tr w:rsidR="009022C9" w:rsidRPr="00F20F7F" w:rsidTr="008B4A6E">
        <w:trPr>
          <w:trHeight w:val="2123"/>
        </w:trPr>
        <w:tc>
          <w:tcPr>
            <w:tcW w:w="5000" w:type="pct"/>
            <w:gridSpan w:val="3"/>
          </w:tcPr>
          <w:p w:rsidR="009022C9" w:rsidRPr="00F20F7F" w:rsidRDefault="009022C9" w:rsidP="007819BA">
            <w:pPr>
              <w:jc w:val="center"/>
              <w:rPr>
                <w:rFonts w:ascii="Arial" w:hAnsi="Arial" w:cs="Arial"/>
                <w:color w:val="00B050"/>
                <w:sz w:val="28"/>
                <w:szCs w:val="28"/>
              </w:rPr>
            </w:pPr>
            <w:r w:rsidRPr="00F20F7F">
              <w:rPr>
                <w:rFonts w:ascii="Arial" w:hAnsi="Arial" w:cs="Arial"/>
                <w:color w:val="00B050"/>
                <w:sz w:val="28"/>
                <w:szCs w:val="28"/>
              </w:rPr>
              <w:lastRenderedPageBreak/>
              <w:t>Where can I get extra support and advice?</w:t>
            </w:r>
          </w:p>
          <w:p w:rsidR="00DB21BA" w:rsidRPr="00F20F7F" w:rsidRDefault="00DB21BA" w:rsidP="009022C9">
            <w:pPr>
              <w:rPr>
                <w:rFonts w:ascii="Arial" w:hAnsi="Arial" w:cs="Arial"/>
                <w:sz w:val="28"/>
                <w:szCs w:val="28"/>
              </w:rPr>
            </w:pPr>
          </w:p>
          <w:p w:rsidR="009022C9" w:rsidRPr="00F20F7F" w:rsidRDefault="009022C9" w:rsidP="009022C9">
            <w:pPr>
              <w:rPr>
                <w:rFonts w:ascii="Arial" w:hAnsi="Arial" w:cs="Arial"/>
                <w:sz w:val="28"/>
                <w:szCs w:val="28"/>
              </w:rPr>
            </w:pPr>
            <w:r w:rsidRPr="00F20F7F">
              <w:rPr>
                <w:rFonts w:ascii="Arial" w:hAnsi="Arial" w:cs="Arial"/>
                <w:sz w:val="28"/>
                <w:szCs w:val="28"/>
              </w:rPr>
              <w:t xml:space="preserve">There are many organisations that </w:t>
            </w:r>
            <w:r w:rsidR="00405DC7">
              <w:rPr>
                <w:rFonts w:ascii="Arial" w:hAnsi="Arial" w:cs="Arial"/>
                <w:sz w:val="28"/>
                <w:szCs w:val="28"/>
              </w:rPr>
              <w:t>may</w:t>
            </w:r>
            <w:r w:rsidRPr="00F20F7F">
              <w:rPr>
                <w:rFonts w:ascii="Arial" w:hAnsi="Arial" w:cs="Arial"/>
                <w:sz w:val="28"/>
                <w:szCs w:val="28"/>
              </w:rPr>
              <w:t xml:space="preserve"> provide support for families with children who have Special educational needs and or disability.</w:t>
            </w:r>
          </w:p>
          <w:tbl>
            <w:tblPr>
              <w:tblStyle w:val="TableGrid"/>
              <w:tblW w:w="0" w:type="auto"/>
              <w:tblLayout w:type="fixed"/>
              <w:tblLook w:val="04A0" w:firstRow="1" w:lastRow="0" w:firstColumn="1" w:lastColumn="0" w:noHBand="0" w:noVBand="1"/>
            </w:tblPr>
            <w:tblGrid>
              <w:gridCol w:w="5026"/>
              <w:gridCol w:w="6055"/>
              <w:gridCol w:w="3998"/>
            </w:tblGrid>
            <w:tr w:rsidR="009022C9" w:rsidRPr="00F20F7F" w:rsidTr="008B4A6E">
              <w:tc>
                <w:tcPr>
                  <w:tcW w:w="5026" w:type="dxa"/>
                </w:tcPr>
                <w:p w:rsidR="009022C9" w:rsidRPr="00F20F7F" w:rsidRDefault="001B518D" w:rsidP="009022C9">
                  <w:pPr>
                    <w:rPr>
                      <w:rFonts w:ascii="Arial" w:hAnsi="Arial" w:cs="Arial"/>
                      <w:color w:val="00B050"/>
                      <w:sz w:val="28"/>
                      <w:szCs w:val="28"/>
                    </w:rPr>
                  </w:pPr>
                  <w:r w:rsidRPr="00F20F7F">
                    <w:rPr>
                      <w:rFonts w:ascii="Arial" w:hAnsi="Arial" w:cs="Arial"/>
                      <w:color w:val="00B050"/>
                      <w:sz w:val="28"/>
                      <w:szCs w:val="28"/>
                    </w:rPr>
                    <w:t>Understanding SEND</w:t>
                  </w:r>
                </w:p>
                <w:p w:rsidR="001B518D" w:rsidRPr="00F20F7F" w:rsidRDefault="001B518D" w:rsidP="009022C9">
                  <w:pPr>
                    <w:rPr>
                      <w:rFonts w:ascii="Arial" w:hAnsi="Arial" w:cs="Arial"/>
                      <w:sz w:val="28"/>
                      <w:szCs w:val="28"/>
                    </w:rPr>
                  </w:pPr>
                </w:p>
                <w:p w:rsidR="001B518D" w:rsidRPr="00F20F7F" w:rsidRDefault="001B518D" w:rsidP="009022C9">
                  <w:pPr>
                    <w:rPr>
                      <w:rFonts w:ascii="Arial" w:hAnsi="Arial" w:cs="Arial"/>
                      <w:sz w:val="28"/>
                      <w:szCs w:val="28"/>
                    </w:rPr>
                  </w:pPr>
                  <w:r w:rsidRPr="00F20F7F">
                    <w:rPr>
                      <w:rFonts w:ascii="Arial" w:hAnsi="Arial" w:cs="Arial"/>
                      <w:sz w:val="28"/>
                      <w:szCs w:val="28"/>
                    </w:rPr>
                    <w:t>SEND Code of Practice 0 to 25</w:t>
                  </w:r>
                </w:p>
                <w:p w:rsidR="001B518D" w:rsidRPr="00F20F7F" w:rsidRDefault="00F55F0B" w:rsidP="009022C9">
                  <w:pPr>
                    <w:rPr>
                      <w:rFonts w:ascii="Arial" w:hAnsi="Arial" w:cs="Arial"/>
                      <w:sz w:val="28"/>
                      <w:szCs w:val="28"/>
                    </w:rPr>
                  </w:pPr>
                  <w:hyperlink r:id="rId23" w:history="1">
                    <w:r w:rsidR="001B518D" w:rsidRPr="00F20F7F">
                      <w:rPr>
                        <w:rStyle w:val="Hyperlink"/>
                        <w:rFonts w:ascii="Arial" w:hAnsi="Arial" w:cs="Arial"/>
                        <w:sz w:val="28"/>
                        <w:szCs w:val="28"/>
                      </w:rPr>
                      <w:t>https://www.gov.uk/government/publications/send-code-of-practice-0-to-25</w:t>
                    </w:r>
                  </w:hyperlink>
                </w:p>
                <w:p w:rsidR="001B518D" w:rsidRPr="00F20F7F" w:rsidRDefault="001B518D" w:rsidP="009022C9">
                  <w:pPr>
                    <w:rPr>
                      <w:rFonts w:ascii="Arial" w:hAnsi="Arial" w:cs="Arial"/>
                      <w:sz w:val="28"/>
                      <w:szCs w:val="28"/>
                    </w:rPr>
                  </w:pPr>
                </w:p>
                <w:p w:rsidR="001B518D" w:rsidRPr="00F20F7F" w:rsidRDefault="001B518D" w:rsidP="009022C9">
                  <w:pPr>
                    <w:rPr>
                      <w:rFonts w:ascii="Arial" w:hAnsi="Arial" w:cs="Arial"/>
                      <w:sz w:val="28"/>
                      <w:szCs w:val="28"/>
                    </w:rPr>
                  </w:pPr>
                  <w:r w:rsidRPr="00F20F7F">
                    <w:rPr>
                      <w:rFonts w:ascii="Arial" w:hAnsi="Arial" w:cs="Arial"/>
                      <w:sz w:val="28"/>
                      <w:szCs w:val="28"/>
                    </w:rPr>
                    <w:t>Cambridgeshire County Council’s Local offer which details services available in the Cambridgeshire Area</w:t>
                  </w:r>
                </w:p>
                <w:p w:rsidR="001B518D" w:rsidRPr="00F20F7F" w:rsidRDefault="001B518D" w:rsidP="009022C9">
                  <w:pPr>
                    <w:rPr>
                      <w:rFonts w:ascii="Arial" w:hAnsi="Arial" w:cs="Arial"/>
                      <w:sz w:val="28"/>
                      <w:szCs w:val="28"/>
                    </w:rPr>
                  </w:pPr>
                </w:p>
                <w:p w:rsidR="001B518D" w:rsidRPr="00F20F7F" w:rsidRDefault="00F55F0B" w:rsidP="009022C9">
                  <w:pPr>
                    <w:rPr>
                      <w:rFonts w:ascii="Arial" w:hAnsi="Arial" w:cs="Arial"/>
                      <w:sz w:val="28"/>
                      <w:szCs w:val="28"/>
                    </w:rPr>
                  </w:pPr>
                  <w:hyperlink r:id="rId24" w:history="1">
                    <w:r w:rsidR="001B518D" w:rsidRPr="00F20F7F">
                      <w:rPr>
                        <w:rStyle w:val="Hyperlink"/>
                        <w:rFonts w:ascii="Arial" w:hAnsi="Arial" w:cs="Arial"/>
                        <w:sz w:val="28"/>
                        <w:szCs w:val="28"/>
                      </w:rPr>
                      <w:t>https://www.cambridgeshire.gov.uk/residents/children-and-families/local-offer/about-cambridgeshire-s-local-offer</w:t>
                    </w:r>
                  </w:hyperlink>
                </w:p>
                <w:p w:rsidR="001B518D" w:rsidRPr="00F20F7F" w:rsidRDefault="001B518D" w:rsidP="009022C9">
                  <w:pPr>
                    <w:rPr>
                      <w:rFonts w:ascii="Arial" w:hAnsi="Arial" w:cs="Arial"/>
                      <w:sz w:val="28"/>
                      <w:szCs w:val="28"/>
                    </w:rPr>
                  </w:pPr>
                </w:p>
              </w:tc>
              <w:tc>
                <w:tcPr>
                  <w:tcW w:w="6055" w:type="dxa"/>
                </w:tcPr>
                <w:p w:rsidR="009022C9" w:rsidRPr="00F20F7F" w:rsidRDefault="001B518D" w:rsidP="001B518D">
                  <w:pPr>
                    <w:jc w:val="center"/>
                    <w:rPr>
                      <w:rFonts w:ascii="Arial" w:hAnsi="Arial" w:cs="Arial"/>
                      <w:color w:val="00B050"/>
                      <w:sz w:val="28"/>
                      <w:szCs w:val="28"/>
                    </w:rPr>
                  </w:pPr>
                  <w:r w:rsidRPr="00F20F7F">
                    <w:rPr>
                      <w:rFonts w:ascii="Arial" w:hAnsi="Arial" w:cs="Arial"/>
                      <w:color w:val="00B050"/>
                      <w:sz w:val="28"/>
                      <w:szCs w:val="28"/>
                    </w:rPr>
                    <w:t>Advice for Parents</w:t>
                  </w:r>
                </w:p>
                <w:p w:rsidR="001B518D" w:rsidRPr="00F20F7F" w:rsidRDefault="001B518D" w:rsidP="009022C9">
                  <w:pPr>
                    <w:rPr>
                      <w:rFonts w:ascii="Arial" w:hAnsi="Arial" w:cs="Arial"/>
                      <w:sz w:val="28"/>
                      <w:szCs w:val="28"/>
                    </w:rPr>
                  </w:pPr>
                </w:p>
                <w:p w:rsidR="001B518D" w:rsidRPr="00F20F7F" w:rsidRDefault="001B518D" w:rsidP="009022C9">
                  <w:pPr>
                    <w:rPr>
                      <w:rFonts w:ascii="Arial" w:hAnsi="Arial" w:cs="Arial"/>
                      <w:sz w:val="28"/>
                      <w:szCs w:val="28"/>
                    </w:rPr>
                  </w:pPr>
                  <w:r w:rsidRPr="00F20F7F">
                    <w:rPr>
                      <w:rFonts w:ascii="Arial" w:hAnsi="Arial" w:cs="Arial"/>
                      <w:color w:val="00B050"/>
                      <w:sz w:val="28"/>
                      <w:szCs w:val="28"/>
                    </w:rPr>
                    <w:t>Pinpoint</w:t>
                  </w:r>
                </w:p>
                <w:p w:rsidR="001B518D" w:rsidRPr="00F20F7F" w:rsidRDefault="001B518D" w:rsidP="009022C9">
                  <w:pPr>
                    <w:rPr>
                      <w:rFonts w:ascii="Arial" w:hAnsi="Arial" w:cs="Arial"/>
                      <w:sz w:val="28"/>
                      <w:szCs w:val="28"/>
                    </w:rPr>
                  </w:pPr>
                  <w:r w:rsidRPr="00F20F7F">
                    <w:rPr>
                      <w:rFonts w:ascii="Arial" w:hAnsi="Arial" w:cs="Arial"/>
                      <w:sz w:val="28"/>
                      <w:szCs w:val="28"/>
                    </w:rPr>
                    <w:t>A registered Cambridgeshire charity that provides help and support for parents with children who have special needs.  It is run by parents for parents and gives guidance on services children are entitled to and how to access them.</w:t>
                  </w:r>
                </w:p>
                <w:p w:rsidR="001B518D" w:rsidRPr="00F20F7F" w:rsidRDefault="00F55F0B" w:rsidP="009022C9">
                  <w:pPr>
                    <w:rPr>
                      <w:rFonts w:ascii="Arial" w:hAnsi="Arial" w:cs="Arial"/>
                      <w:sz w:val="28"/>
                      <w:szCs w:val="28"/>
                    </w:rPr>
                  </w:pPr>
                  <w:hyperlink r:id="rId25" w:history="1">
                    <w:r w:rsidR="001B518D" w:rsidRPr="00F20F7F">
                      <w:rPr>
                        <w:rStyle w:val="Hyperlink"/>
                        <w:rFonts w:ascii="Arial" w:hAnsi="Arial" w:cs="Arial"/>
                        <w:sz w:val="28"/>
                        <w:szCs w:val="28"/>
                      </w:rPr>
                      <w:t>https://www.pinpoint-cambs.org.uk/</w:t>
                    </w:r>
                  </w:hyperlink>
                </w:p>
                <w:p w:rsidR="001B518D" w:rsidRPr="00F20F7F" w:rsidRDefault="001B518D" w:rsidP="009022C9">
                  <w:pPr>
                    <w:rPr>
                      <w:rFonts w:ascii="Arial" w:hAnsi="Arial" w:cs="Arial"/>
                      <w:sz w:val="28"/>
                      <w:szCs w:val="28"/>
                    </w:rPr>
                  </w:pPr>
                </w:p>
                <w:p w:rsidR="001B518D" w:rsidRPr="00F20F7F" w:rsidRDefault="008B4A6E" w:rsidP="009022C9">
                  <w:pPr>
                    <w:rPr>
                      <w:rFonts w:ascii="Arial" w:hAnsi="Arial" w:cs="Arial"/>
                      <w:color w:val="00B050"/>
                      <w:sz w:val="28"/>
                      <w:szCs w:val="28"/>
                    </w:rPr>
                  </w:pPr>
                  <w:r w:rsidRPr="00F20F7F">
                    <w:rPr>
                      <w:rFonts w:ascii="Arial" w:hAnsi="Arial" w:cs="Arial"/>
                      <w:color w:val="00B050"/>
                      <w:sz w:val="28"/>
                      <w:szCs w:val="28"/>
                    </w:rPr>
                    <w:t>SENDIASS – SEND Information, Advice and Support Service</w:t>
                  </w:r>
                </w:p>
                <w:p w:rsidR="008B4A6E" w:rsidRPr="00F20F7F" w:rsidRDefault="008B4A6E" w:rsidP="009022C9">
                  <w:pPr>
                    <w:rPr>
                      <w:rFonts w:ascii="Arial" w:hAnsi="Arial" w:cs="Arial"/>
                      <w:sz w:val="28"/>
                      <w:szCs w:val="28"/>
                    </w:rPr>
                  </w:pPr>
                </w:p>
                <w:p w:rsidR="008B4A6E" w:rsidRPr="00F20F7F" w:rsidRDefault="008B4A6E" w:rsidP="009022C9">
                  <w:pPr>
                    <w:rPr>
                      <w:rFonts w:ascii="Arial" w:hAnsi="Arial" w:cs="Arial"/>
                      <w:sz w:val="28"/>
                      <w:szCs w:val="28"/>
                    </w:rPr>
                  </w:pPr>
                  <w:r w:rsidRPr="00F20F7F">
                    <w:rPr>
                      <w:rFonts w:ascii="Arial" w:hAnsi="Arial" w:cs="Arial"/>
                      <w:sz w:val="28"/>
                      <w:szCs w:val="28"/>
                    </w:rPr>
                    <w:t>Offer impartial and confidential information, advice and support to parents who have a child or young person with Special educational needs or a disability.</w:t>
                  </w:r>
                </w:p>
                <w:p w:rsidR="001B518D" w:rsidRPr="00F20F7F" w:rsidRDefault="00F55F0B" w:rsidP="009022C9">
                  <w:pPr>
                    <w:rPr>
                      <w:rFonts w:ascii="Arial" w:hAnsi="Arial" w:cs="Arial"/>
                      <w:sz w:val="28"/>
                      <w:szCs w:val="28"/>
                    </w:rPr>
                  </w:pPr>
                  <w:hyperlink r:id="rId26" w:history="1">
                    <w:r w:rsidR="008B4A6E" w:rsidRPr="00F20F7F">
                      <w:rPr>
                        <w:rStyle w:val="Hyperlink"/>
                        <w:rFonts w:ascii="Arial" w:hAnsi="Arial" w:cs="Arial"/>
                        <w:sz w:val="28"/>
                        <w:szCs w:val="28"/>
                      </w:rPr>
                      <w:t>https://www.cambridgeshire.gov.uk/residents/children-and-families/local-offer/local-offer-care-and-family-support/send-information-advice-and-support-service-sendiass</w:t>
                    </w:r>
                  </w:hyperlink>
                </w:p>
              </w:tc>
              <w:tc>
                <w:tcPr>
                  <w:tcW w:w="3998" w:type="dxa"/>
                </w:tcPr>
                <w:p w:rsidR="009022C9" w:rsidRPr="00F20F7F" w:rsidRDefault="008B4A6E" w:rsidP="009022C9">
                  <w:pPr>
                    <w:rPr>
                      <w:rFonts w:ascii="Arial" w:hAnsi="Arial" w:cs="Arial"/>
                      <w:color w:val="00B050"/>
                      <w:sz w:val="28"/>
                      <w:szCs w:val="28"/>
                    </w:rPr>
                  </w:pPr>
                  <w:r w:rsidRPr="00F20F7F">
                    <w:rPr>
                      <w:rFonts w:ascii="Arial" w:hAnsi="Arial" w:cs="Arial"/>
                      <w:color w:val="00B050"/>
                      <w:sz w:val="28"/>
                      <w:szCs w:val="28"/>
                    </w:rPr>
                    <w:t>Early Intervention Family Worker</w:t>
                  </w:r>
                </w:p>
                <w:p w:rsidR="008B4A6E" w:rsidRPr="00F20F7F" w:rsidRDefault="008B4A6E" w:rsidP="009022C9">
                  <w:pPr>
                    <w:rPr>
                      <w:rFonts w:ascii="Arial" w:hAnsi="Arial" w:cs="Arial"/>
                      <w:sz w:val="28"/>
                      <w:szCs w:val="28"/>
                    </w:rPr>
                  </w:pPr>
                </w:p>
                <w:p w:rsidR="008B4A6E" w:rsidRPr="00F20F7F" w:rsidRDefault="008B4A6E" w:rsidP="009022C9">
                  <w:pPr>
                    <w:rPr>
                      <w:rFonts w:ascii="Arial" w:hAnsi="Arial" w:cs="Arial"/>
                      <w:sz w:val="28"/>
                      <w:szCs w:val="28"/>
                    </w:rPr>
                  </w:pPr>
                  <w:r w:rsidRPr="00F20F7F">
                    <w:rPr>
                      <w:rFonts w:ascii="Arial" w:hAnsi="Arial" w:cs="Arial"/>
                      <w:sz w:val="28"/>
                      <w:szCs w:val="28"/>
                    </w:rPr>
                    <w:t>Our Family Support Worker offers help with challenging behaviour, establishing routines, raising self-esteem, increasing confidence and improving family relationships.</w:t>
                  </w:r>
                </w:p>
                <w:p w:rsidR="008B4A6E" w:rsidRPr="00F20F7F" w:rsidRDefault="008B4A6E" w:rsidP="009022C9">
                  <w:pPr>
                    <w:rPr>
                      <w:rFonts w:ascii="Arial" w:hAnsi="Arial" w:cs="Arial"/>
                      <w:sz w:val="28"/>
                      <w:szCs w:val="28"/>
                    </w:rPr>
                  </w:pPr>
                </w:p>
                <w:p w:rsidR="008B4A6E" w:rsidRPr="00F20F7F" w:rsidRDefault="008B4A6E" w:rsidP="009022C9">
                  <w:pPr>
                    <w:rPr>
                      <w:rFonts w:ascii="Arial" w:hAnsi="Arial" w:cs="Arial"/>
                      <w:sz w:val="28"/>
                      <w:szCs w:val="28"/>
                    </w:rPr>
                  </w:pPr>
                  <w:r w:rsidRPr="00F20F7F">
                    <w:rPr>
                      <w:rFonts w:ascii="Arial" w:hAnsi="Arial" w:cs="Arial"/>
                      <w:sz w:val="28"/>
                      <w:szCs w:val="28"/>
                    </w:rPr>
                    <w:t>Cambridgeshire Early Help Assessment</w:t>
                  </w:r>
                </w:p>
                <w:p w:rsidR="008B4A6E" w:rsidRPr="00F20F7F" w:rsidRDefault="008B4A6E" w:rsidP="009022C9">
                  <w:pPr>
                    <w:rPr>
                      <w:rFonts w:ascii="Arial" w:hAnsi="Arial" w:cs="Arial"/>
                      <w:sz w:val="28"/>
                      <w:szCs w:val="28"/>
                    </w:rPr>
                  </w:pPr>
                  <w:r w:rsidRPr="00F20F7F">
                    <w:rPr>
                      <w:rFonts w:ascii="Arial" w:hAnsi="Arial" w:cs="Arial"/>
                      <w:sz w:val="28"/>
                      <w:szCs w:val="28"/>
                    </w:rPr>
                    <w:t xml:space="preserve">Sometimes it is difficult to know exactly what help you and your child need.  In these cases, the Cambridgeshire Early Help Assessment is an ideal tool to help.  It is a way of </w:t>
                  </w:r>
                  <w:r w:rsidR="005C42DE" w:rsidRPr="00F20F7F">
                    <w:rPr>
                      <w:rFonts w:ascii="Arial" w:hAnsi="Arial" w:cs="Arial"/>
                      <w:sz w:val="28"/>
                      <w:szCs w:val="28"/>
                    </w:rPr>
                    <w:t xml:space="preserve">identifying whether a child needs extra support and working out the best way to provide that support. </w:t>
                  </w:r>
                  <w:hyperlink r:id="rId27" w:history="1">
                    <w:r w:rsidR="005C42DE" w:rsidRPr="00F20F7F">
                      <w:rPr>
                        <w:rStyle w:val="Hyperlink"/>
                        <w:rFonts w:ascii="Arial" w:hAnsi="Arial" w:cs="Arial"/>
                        <w:sz w:val="28"/>
                        <w:szCs w:val="28"/>
                      </w:rPr>
                      <w:t>https://www.cambridgeshire.gov.uk/residents/children-and-families/parenting-and-family-support/providing-children-and-family-services-how-we-work/early-help-assessments</w:t>
                    </w:r>
                  </w:hyperlink>
                </w:p>
                <w:p w:rsidR="008B4A6E" w:rsidRPr="00F20F7F" w:rsidRDefault="008B4A6E" w:rsidP="009022C9">
                  <w:pPr>
                    <w:rPr>
                      <w:rFonts w:ascii="Arial" w:hAnsi="Arial" w:cs="Arial"/>
                      <w:sz w:val="28"/>
                      <w:szCs w:val="28"/>
                    </w:rPr>
                  </w:pPr>
                </w:p>
              </w:tc>
            </w:tr>
          </w:tbl>
          <w:p w:rsidR="009022C9" w:rsidRPr="00F20F7F" w:rsidRDefault="009022C9" w:rsidP="009022C9">
            <w:pPr>
              <w:rPr>
                <w:rFonts w:ascii="Arial" w:hAnsi="Arial" w:cs="Arial"/>
                <w:sz w:val="28"/>
                <w:szCs w:val="28"/>
              </w:rPr>
            </w:pPr>
          </w:p>
        </w:tc>
      </w:tr>
    </w:tbl>
    <w:p w:rsidR="00A97FC2" w:rsidRPr="00FF762B" w:rsidRDefault="00A97FC2">
      <w:pPr>
        <w:rPr>
          <w:rFonts w:ascii="Arial" w:hAnsi="Arial" w:cs="Arial"/>
          <w:sz w:val="24"/>
        </w:rPr>
      </w:pPr>
    </w:p>
    <w:sectPr w:rsidR="00A97FC2" w:rsidRPr="00FF762B" w:rsidSect="00294DBB">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CD8"/>
    <w:multiLevelType w:val="hybridMultilevel"/>
    <w:tmpl w:val="7EFA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0497F"/>
    <w:multiLevelType w:val="hybridMultilevel"/>
    <w:tmpl w:val="A7EC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D149A"/>
    <w:multiLevelType w:val="hybridMultilevel"/>
    <w:tmpl w:val="27BA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2048"/>
    <w:multiLevelType w:val="hybridMultilevel"/>
    <w:tmpl w:val="623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E3C6F"/>
    <w:multiLevelType w:val="hybridMultilevel"/>
    <w:tmpl w:val="4090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1E00"/>
    <w:multiLevelType w:val="hybridMultilevel"/>
    <w:tmpl w:val="5BB80ECE"/>
    <w:lvl w:ilvl="0" w:tplc="59D82C32">
      <w:start w:val="1"/>
      <w:numFmt w:val="bullet"/>
      <w:lvlText w:val="•"/>
      <w:lvlJc w:val="left"/>
      <w:pPr>
        <w:tabs>
          <w:tab w:val="num" w:pos="720"/>
        </w:tabs>
        <w:ind w:left="720" w:hanging="360"/>
      </w:pPr>
      <w:rPr>
        <w:rFonts w:ascii="Times New Roman" w:hAnsi="Times New Roman" w:hint="default"/>
      </w:rPr>
    </w:lvl>
    <w:lvl w:ilvl="1" w:tplc="05AA9FD4" w:tentative="1">
      <w:start w:val="1"/>
      <w:numFmt w:val="bullet"/>
      <w:lvlText w:val="•"/>
      <w:lvlJc w:val="left"/>
      <w:pPr>
        <w:tabs>
          <w:tab w:val="num" w:pos="1440"/>
        </w:tabs>
        <w:ind w:left="1440" w:hanging="360"/>
      </w:pPr>
      <w:rPr>
        <w:rFonts w:ascii="Times New Roman" w:hAnsi="Times New Roman" w:hint="default"/>
      </w:rPr>
    </w:lvl>
    <w:lvl w:ilvl="2" w:tplc="F2C4E590" w:tentative="1">
      <w:start w:val="1"/>
      <w:numFmt w:val="bullet"/>
      <w:lvlText w:val="•"/>
      <w:lvlJc w:val="left"/>
      <w:pPr>
        <w:tabs>
          <w:tab w:val="num" w:pos="2160"/>
        </w:tabs>
        <w:ind w:left="2160" w:hanging="360"/>
      </w:pPr>
      <w:rPr>
        <w:rFonts w:ascii="Times New Roman" w:hAnsi="Times New Roman" w:hint="default"/>
      </w:rPr>
    </w:lvl>
    <w:lvl w:ilvl="3" w:tplc="5EC06AD0" w:tentative="1">
      <w:start w:val="1"/>
      <w:numFmt w:val="bullet"/>
      <w:lvlText w:val="•"/>
      <w:lvlJc w:val="left"/>
      <w:pPr>
        <w:tabs>
          <w:tab w:val="num" w:pos="2880"/>
        </w:tabs>
        <w:ind w:left="2880" w:hanging="360"/>
      </w:pPr>
      <w:rPr>
        <w:rFonts w:ascii="Times New Roman" w:hAnsi="Times New Roman" w:hint="default"/>
      </w:rPr>
    </w:lvl>
    <w:lvl w:ilvl="4" w:tplc="2BE2D344" w:tentative="1">
      <w:start w:val="1"/>
      <w:numFmt w:val="bullet"/>
      <w:lvlText w:val="•"/>
      <w:lvlJc w:val="left"/>
      <w:pPr>
        <w:tabs>
          <w:tab w:val="num" w:pos="3600"/>
        </w:tabs>
        <w:ind w:left="3600" w:hanging="360"/>
      </w:pPr>
      <w:rPr>
        <w:rFonts w:ascii="Times New Roman" w:hAnsi="Times New Roman" w:hint="default"/>
      </w:rPr>
    </w:lvl>
    <w:lvl w:ilvl="5" w:tplc="54105D18" w:tentative="1">
      <w:start w:val="1"/>
      <w:numFmt w:val="bullet"/>
      <w:lvlText w:val="•"/>
      <w:lvlJc w:val="left"/>
      <w:pPr>
        <w:tabs>
          <w:tab w:val="num" w:pos="4320"/>
        </w:tabs>
        <w:ind w:left="4320" w:hanging="360"/>
      </w:pPr>
      <w:rPr>
        <w:rFonts w:ascii="Times New Roman" w:hAnsi="Times New Roman" w:hint="default"/>
      </w:rPr>
    </w:lvl>
    <w:lvl w:ilvl="6" w:tplc="F69C51B0" w:tentative="1">
      <w:start w:val="1"/>
      <w:numFmt w:val="bullet"/>
      <w:lvlText w:val="•"/>
      <w:lvlJc w:val="left"/>
      <w:pPr>
        <w:tabs>
          <w:tab w:val="num" w:pos="5040"/>
        </w:tabs>
        <w:ind w:left="5040" w:hanging="360"/>
      </w:pPr>
      <w:rPr>
        <w:rFonts w:ascii="Times New Roman" w:hAnsi="Times New Roman" w:hint="default"/>
      </w:rPr>
    </w:lvl>
    <w:lvl w:ilvl="7" w:tplc="34A2AC86" w:tentative="1">
      <w:start w:val="1"/>
      <w:numFmt w:val="bullet"/>
      <w:lvlText w:val="•"/>
      <w:lvlJc w:val="left"/>
      <w:pPr>
        <w:tabs>
          <w:tab w:val="num" w:pos="5760"/>
        </w:tabs>
        <w:ind w:left="5760" w:hanging="360"/>
      </w:pPr>
      <w:rPr>
        <w:rFonts w:ascii="Times New Roman" w:hAnsi="Times New Roman" w:hint="default"/>
      </w:rPr>
    </w:lvl>
    <w:lvl w:ilvl="8" w:tplc="3D46F1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7C2ABB"/>
    <w:multiLevelType w:val="hybridMultilevel"/>
    <w:tmpl w:val="F9D641A8"/>
    <w:lvl w:ilvl="0" w:tplc="20E8ED4A">
      <w:start w:val="1"/>
      <w:numFmt w:val="bullet"/>
      <w:lvlText w:val="•"/>
      <w:lvlJc w:val="left"/>
      <w:pPr>
        <w:tabs>
          <w:tab w:val="num" w:pos="720"/>
        </w:tabs>
        <w:ind w:left="720" w:hanging="360"/>
      </w:pPr>
      <w:rPr>
        <w:rFonts w:ascii="Times New Roman" w:hAnsi="Times New Roman" w:hint="default"/>
      </w:rPr>
    </w:lvl>
    <w:lvl w:ilvl="1" w:tplc="C1D8F74E">
      <w:numFmt w:val="none"/>
      <w:lvlText w:val=""/>
      <w:lvlJc w:val="left"/>
      <w:pPr>
        <w:tabs>
          <w:tab w:val="num" w:pos="360"/>
        </w:tabs>
      </w:pPr>
    </w:lvl>
    <w:lvl w:ilvl="2" w:tplc="17B03B56" w:tentative="1">
      <w:start w:val="1"/>
      <w:numFmt w:val="bullet"/>
      <w:lvlText w:val="•"/>
      <w:lvlJc w:val="left"/>
      <w:pPr>
        <w:tabs>
          <w:tab w:val="num" w:pos="2160"/>
        </w:tabs>
        <w:ind w:left="2160" w:hanging="360"/>
      </w:pPr>
      <w:rPr>
        <w:rFonts w:ascii="Times New Roman" w:hAnsi="Times New Roman" w:hint="default"/>
      </w:rPr>
    </w:lvl>
    <w:lvl w:ilvl="3" w:tplc="E0AA7C10" w:tentative="1">
      <w:start w:val="1"/>
      <w:numFmt w:val="bullet"/>
      <w:lvlText w:val="•"/>
      <w:lvlJc w:val="left"/>
      <w:pPr>
        <w:tabs>
          <w:tab w:val="num" w:pos="2880"/>
        </w:tabs>
        <w:ind w:left="2880" w:hanging="360"/>
      </w:pPr>
      <w:rPr>
        <w:rFonts w:ascii="Times New Roman" w:hAnsi="Times New Roman" w:hint="default"/>
      </w:rPr>
    </w:lvl>
    <w:lvl w:ilvl="4" w:tplc="155CE2F4" w:tentative="1">
      <w:start w:val="1"/>
      <w:numFmt w:val="bullet"/>
      <w:lvlText w:val="•"/>
      <w:lvlJc w:val="left"/>
      <w:pPr>
        <w:tabs>
          <w:tab w:val="num" w:pos="3600"/>
        </w:tabs>
        <w:ind w:left="3600" w:hanging="360"/>
      </w:pPr>
      <w:rPr>
        <w:rFonts w:ascii="Times New Roman" w:hAnsi="Times New Roman" w:hint="default"/>
      </w:rPr>
    </w:lvl>
    <w:lvl w:ilvl="5" w:tplc="25CA2994" w:tentative="1">
      <w:start w:val="1"/>
      <w:numFmt w:val="bullet"/>
      <w:lvlText w:val="•"/>
      <w:lvlJc w:val="left"/>
      <w:pPr>
        <w:tabs>
          <w:tab w:val="num" w:pos="4320"/>
        </w:tabs>
        <w:ind w:left="4320" w:hanging="360"/>
      </w:pPr>
      <w:rPr>
        <w:rFonts w:ascii="Times New Roman" w:hAnsi="Times New Roman" w:hint="default"/>
      </w:rPr>
    </w:lvl>
    <w:lvl w:ilvl="6" w:tplc="8D4E8264" w:tentative="1">
      <w:start w:val="1"/>
      <w:numFmt w:val="bullet"/>
      <w:lvlText w:val="•"/>
      <w:lvlJc w:val="left"/>
      <w:pPr>
        <w:tabs>
          <w:tab w:val="num" w:pos="5040"/>
        </w:tabs>
        <w:ind w:left="5040" w:hanging="360"/>
      </w:pPr>
      <w:rPr>
        <w:rFonts w:ascii="Times New Roman" w:hAnsi="Times New Roman" w:hint="default"/>
      </w:rPr>
    </w:lvl>
    <w:lvl w:ilvl="7" w:tplc="A94081FA" w:tentative="1">
      <w:start w:val="1"/>
      <w:numFmt w:val="bullet"/>
      <w:lvlText w:val="•"/>
      <w:lvlJc w:val="left"/>
      <w:pPr>
        <w:tabs>
          <w:tab w:val="num" w:pos="5760"/>
        </w:tabs>
        <w:ind w:left="5760" w:hanging="360"/>
      </w:pPr>
      <w:rPr>
        <w:rFonts w:ascii="Times New Roman" w:hAnsi="Times New Roman" w:hint="default"/>
      </w:rPr>
    </w:lvl>
    <w:lvl w:ilvl="8" w:tplc="C910E1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6459B"/>
    <w:multiLevelType w:val="hybridMultilevel"/>
    <w:tmpl w:val="F74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A4FB4"/>
    <w:multiLevelType w:val="hybridMultilevel"/>
    <w:tmpl w:val="CCA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F7232"/>
    <w:multiLevelType w:val="hybridMultilevel"/>
    <w:tmpl w:val="7F64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90730"/>
    <w:multiLevelType w:val="hybridMultilevel"/>
    <w:tmpl w:val="CB6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B75BA"/>
    <w:multiLevelType w:val="hybridMultilevel"/>
    <w:tmpl w:val="CC1E22B0"/>
    <w:lvl w:ilvl="0" w:tplc="4594CF80">
      <w:start w:val="1"/>
      <w:numFmt w:val="bullet"/>
      <w:lvlText w:val="•"/>
      <w:lvlJc w:val="left"/>
      <w:pPr>
        <w:tabs>
          <w:tab w:val="num" w:pos="720"/>
        </w:tabs>
        <w:ind w:left="720" w:hanging="360"/>
      </w:pPr>
      <w:rPr>
        <w:rFonts w:ascii="Times New Roman" w:hAnsi="Times New Roman" w:hint="default"/>
      </w:rPr>
    </w:lvl>
    <w:lvl w:ilvl="1" w:tplc="1FDEE614">
      <w:numFmt w:val="none"/>
      <w:lvlText w:val=""/>
      <w:lvlJc w:val="left"/>
      <w:pPr>
        <w:tabs>
          <w:tab w:val="num" w:pos="360"/>
        </w:tabs>
      </w:pPr>
    </w:lvl>
    <w:lvl w:ilvl="2" w:tplc="4B2C5780" w:tentative="1">
      <w:start w:val="1"/>
      <w:numFmt w:val="bullet"/>
      <w:lvlText w:val="•"/>
      <w:lvlJc w:val="left"/>
      <w:pPr>
        <w:tabs>
          <w:tab w:val="num" w:pos="2160"/>
        </w:tabs>
        <w:ind w:left="2160" w:hanging="360"/>
      </w:pPr>
      <w:rPr>
        <w:rFonts w:ascii="Times New Roman" w:hAnsi="Times New Roman" w:hint="default"/>
      </w:rPr>
    </w:lvl>
    <w:lvl w:ilvl="3" w:tplc="2CB22AF2" w:tentative="1">
      <w:start w:val="1"/>
      <w:numFmt w:val="bullet"/>
      <w:lvlText w:val="•"/>
      <w:lvlJc w:val="left"/>
      <w:pPr>
        <w:tabs>
          <w:tab w:val="num" w:pos="2880"/>
        </w:tabs>
        <w:ind w:left="2880" w:hanging="360"/>
      </w:pPr>
      <w:rPr>
        <w:rFonts w:ascii="Times New Roman" w:hAnsi="Times New Roman" w:hint="default"/>
      </w:rPr>
    </w:lvl>
    <w:lvl w:ilvl="4" w:tplc="E870C7E8" w:tentative="1">
      <w:start w:val="1"/>
      <w:numFmt w:val="bullet"/>
      <w:lvlText w:val="•"/>
      <w:lvlJc w:val="left"/>
      <w:pPr>
        <w:tabs>
          <w:tab w:val="num" w:pos="3600"/>
        </w:tabs>
        <w:ind w:left="3600" w:hanging="360"/>
      </w:pPr>
      <w:rPr>
        <w:rFonts w:ascii="Times New Roman" w:hAnsi="Times New Roman" w:hint="default"/>
      </w:rPr>
    </w:lvl>
    <w:lvl w:ilvl="5" w:tplc="BE1E244C" w:tentative="1">
      <w:start w:val="1"/>
      <w:numFmt w:val="bullet"/>
      <w:lvlText w:val="•"/>
      <w:lvlJc w:val="left"/>
      <w:pPr>
        <w:tabs>
          <w:tab w:val="num" w:pos="4320"/>
        </w:tabs>
        <w:ind w:left="4320" w:hanging="360"/>
      </w:pPr>
      <w:rPr>
        <w:rFonts w:ascii="Times New Roman" w:hAnsi="Times New Roman" w:hint="default"/>
      </w:rPr>
    </w:lvl>
    <w:lvl w:ilvl="6" w:tplc="BE02F4B6" w:tentative="1">
      <w:start w:val="1"/>
      <w:numFmt w:val="bullet"/>
      <w:lvlText w:val="•"/>
      <w:lvlJc w:val="left"/>
      <w:pPr>
        <w:tabs>
          <w:tab w:val="num" w:pos="5040"/>
        </w:tabs>
        <w:ind w:left="5040" w:hanging="360"/>
      </w:pPr>
      <w:rPr>
        <w:rFonts w:ascii="Times New Roman" w:hAnsi="Times New Roman" w:hint="default"/>
      </w:rPr>
    </w:lvl>
    <w:lvl w:ilvl="7" w:tplc="6DAE06D4" w:tentative="1">
      <w:start w:val="1"/>
      <w:numFmt w:val="bullet"/>
      <w:lvlText w:val="•"/>
      <w:lvlJc w:val="left"/>
      <w:pPr>
        <w:tabs>
          <w:tab w:val="num" w:pos="5760"/>
        </w:tabs>
        <w:ind w:left="5760" w:hanging="360"/>
      </w:pPr>
      <w:rPr>
        <w:rFonts w:ascii="Times New Roman" w:hAnsi="Times New Roman" w:hint="default"/>
      </w:rPr>
    </w:lvl>
    <w:lvl w:ilvl="8" w:tplc="532AEAB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7"/>
  </w:num>
  <w:num w:numId="5">
    <w:abstractNumId w:val="4"/>
  </w:num>
  <w:num w:numId="6">
    <w:abstractNumId w:val="5"/>
  </w:num>
  <w:num w:numId="7">
    <w:abstractNumId w:val="6"/>
  </w:num>
  <w:num w:numId="8">
    <w:abstractNumId w:val="11"/>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C2"/>
    <w:rsid w:val="00000737"/>
    <w:rsid w:val="000A1834"/>
    <w:rsid w:val="0014178E"/>
    <w:rsid w:val="0017706A"/>
    <w:rsid w:val="001B518D"/>
    <w:rsid w:val="00294DBB"/>
    <w:rsid w:val="002E66FA"/>
    <w:rsid w:val="00315BC9"/>
    <w:rsid w:val="00377B7A"/>
    <w:rsid w:val="00383C11"/>
    <w:rsid w:val="003D7E7E"/>
    <w:rsid w:val="00405DC7"/>
    <w:rsid w:val="004164E5"/>
    <w:rsid w:val="004C35A8"/>
    <w:rsid w:val="005055E4"/>
    <w:rsid w:val="00531F05"/>
    <w:rsid w:val="005A327B"/>
    <w:rsid w:val="005C42DE"/>
    <w:rsid w:val="00631AB6"/>
    <w:rsid w:val="006653A5"/>
    <w:rsid w:val="006924E4"/>
    <w:rsid w:val="007819BA"/>
    <w:rsid w:val="007839E8"/>
    <w:rsid w:val="00873F6D"/>
    <w:rsid w:val="00875802"/>
    <w:rsid w:val="008B4A6E"/>
    <w:rsid w:val="009022C9"/>
    <w:rsid w:val="00920177"/>
    <w:rsid w:val="009E107C"/>
    <w:rsid w:val="00A6331F"/>
    <w:rsid w:val="00A97FC2"/>
    <w:rsid w:val="00AD0F77"/>
    <w:rsid w:val="00B66A89"/>
    <w:rsid w:val="00BE124E"/>
    <w:rsid w:val="00BE533C"/>
    <w:rsid w:val="00BF3048"/>
    <w:rsid w:val="00C34233"/>
    <w:rsid w:val="00C87C40"/>
    <w:rsid w:val="00C941B3"/>
    <w:rsid w:val="00CB77BD"/>
    <w:rsid w:val="00CC0B10"/>
    <w:rsid w:val="00DB21BA"/>
    <w:rsid w:val="00DF3C66"/>
    <w:rsid w:val="00E46455"/>
    <w:rsid w:val="00EE4067"/>
    <w:rsid w:val="00EF0E67"/>
    <w:rsid w:val="00F17B9B"/>
    <w:rsid w:val="00F20F7F"/>
    <w:rsid w:val="00F55F0B"/>
    <w:rsid w:val="00FD43F0"/>
    <w:rsid w:val="00FF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0BFE-74D1-4D08-A044-AC556FF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27B"/>
    <w:rPr>
      <w:color w:val="0563C1" w:themeColor="hyperlink"/>
      <w:u w:val="single"/>
    </w:rPr>
  </w:style>
  <w:style w:type="paragraph" w:styleId="ListParagraph">
    <w:name w:val="List Paragraph"/>
    <w:basedOn w:val="Normal"/>
    <w:uiPriority w:val="34"/>
    <w:qFormat/>
    <w:rsid w:val="005A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4165">
      <w:bodyDiv w:val="1"/>
      <w:marLeft w:val="0"/>
      <w:marRight w:val="0"/>
      <w:marTop w:val="0"/>
      <w:marBottom w:val="0"/>
      <w:divBdr>
        <w:top w:val="none" w:sz="0" w:space="0" w:color="auto"/>
        <w:left w:val="none" w:sz="0" w:space="0" w:color="auto"/>
        <w:bottom w:val="none" w:sz="0" w:space="0" w:color="auto"/>
        <w:right w:val="none" w:sz="0" w:space="0" w:color="auto"/>
      </w:divBdr>
      <w:divsChild>
        <w:div w:id="52822439">
          <w:marLeft w:val="547"/>
          <w:marRight w:val="0"/>
          <w:marTop w:val="0"/>
          <w:marBottom w:val="0"/>
          <w:divBdr>
            <w:top w:val="none" w:sz="0" w:space="0" w:color="auto"/>
            <w:left w:val="none" w:sz="0" w:space="0" w:color="auto"/>
            <w:bottom w:val="none" w:sz="0" w:space="0" w:color="auto"/>
            <w:right w:val="none" w:sz="0" w:space="0" w:color="auto"/>
          </w:divBdr>
        </w:div>
        <w:div w:id="897088142">
          <w:marLeft w:val="547"/>
          <w:marRight w:val="0"/>
          <w:marTop w:val="0"/>
          <w:marBottom w:val="0"/>
          <w:divBdr>
            <w:top w:val="none" w:sz="0" w:space="0" w:color="auto"/>
            <w:left w:val="none" w:sz="0" w:space="0" w:color="auto"/>
            <w:bottom w:val="none" w:sz="0" w:space="0" w:color="auto"/>
            <w:right w:val="none" w:sz="0" w:space="0" w:color="auto"/>
          </w:divBdr>
        </w:div>
        <w:div w:id="990868129">
          <w:marLeft w:val="1166"/>
          <w:marRight w:val="0"/>
          <w:marTop w:val="0"/>
          <w:marBottom w:val="0"/>
          <w:divBdr>
            <w:top w:val="none" w:sz="0" w:space="0" w:color="auto"/>
            <w:left w:val="none" w:sz="0" w:space="0" w:color="auto"/>
            <w:bottom w:val="none" w:sz="0" w:space="0" w:color="auto"/>
            <w:right w:val="none" w:sz="0" w:space="0" w:color="auto"/>
          </w:divBdr>
        </w:div>
        <w:div w:id="1103384875">
          <w:marLeft w:val="1166"/>
          <w:marRight w:val="0"/>
          <w:marTop w:val="0"/>
          <w:marBottom w:val="0"/>
          <w:divBdr>
            <w:top w:val="none" w:sz="0" w:space="0" w:color="auto"/>
            <w:left w:val="none" w:sz="0" w:space="0" w:color="auto"/>
            <w:bottom w:val="none" w:sz="0" w:space="0" w:color="auto"/>
            <w:right w:val="none" w:sz="0" w:space="0" w:color="auto"/>
          </w:divBdr>
        </w:div>
        <w:div w:id="1141120796">
          <w:marLeft w:val="1166"/>
          <w:marRight w:val="0"/>
          <w:marTop w:val="0"/>
          <w:marBottom w:val="0"/>
          <w:divBdr>
            <w:top w:val="none" w:sz="0" w:space="0" w:color="auto"/>
            <w:left w:val="none" w:sz="0" w:space="0" w:color="auto"/>
            <w:bottom w:val="none" w:sz="0" w:space="0" w:color="auto"/>
            <w:right w:val="none" w:sz="0" w:space="0" w:color="auto"/>
          </w:divBdr>
        </w:div>
        <w:div w:id="1375231001">
          <w:marLeft w:val="547"/>
          <w:marRight w:val="0"/>
          <w:marTop w:val="0"/>
          <w:marBottom w:val="0"/>
          <w:divBdr>
            <w:top w:val="none" w:sz="0" w:space="0" w:color="auto"/>
            <w:left w:val="none" w:sz="0" w:space="0" w:color="auto"/>
            <w:bottom w:val="none" w:sz="0" w:space="0" w:color="auto"/>
            <w:right w:val="none" w:sz="0" w:space="0" w:color="auto"/>
          </w:divBdr>
        </w:div>
        <w:div w:id="2146313052">
          <w:marLeft w:val="547"/>
          <w:marRight w:val="0"/>
          <w:marTop w:val="0"/>
          <w:marBottom w:val="0"/>
          <w:divBdr>
            <w:top w:val="none" w:sz="0" w:space="0" w:color="auto"/>
            <w:left w:val="none" w:sz="0" w:space="0" w:color="auto"/>
            <w:bottom w:val="none" w:sz="0" w:space="0" w:color="auto"/>
            <w:right w:val="none" w:sz="0" w:space="0" w:color="auto"/>
          </w:divBdr>
        </w:div>
      </w:divsChild>
    </w:div>
    <w:div w:id="410931308">
      <w:bodyDiv w:val="1"/>
      <w:marLeft w:val="0"/>
      <w:marRight w:val="0"/>
      <w:marTop w:val="0"/>
      <w:marBottom w:val="0"/>
      <w:divBdr>
        <w:top w:val="none" w:sz="0" w:space="0" w:color="auto"/>
        <w:left w:val="none" w:sz="0" w:space="0" w:color="auto"/>
        <w:bottom w:val="none" w:sz="0" w:space="0" w:color="auto"/>
        <w:right w:val="none" w:sz="0" w:space="0" w:color="auto"/>
      </w:divBdr>
      <w:divsChild>
        <w:div w:id="62726603">
          <w:marLeft w:val="547"/>
          <w:marRight w:val="0"/>
          <w:marTop w:val="0"/>
          <w:marBottom w:val="0"/>
          <w:divBdr>
            <w:top w:val="none" w:sz="0" w:space="0" w:color="auto"/>
            <w:left w:val="none" w:sz="0" w:space="0" w:color="auto"/>
            <w:bottom w:val="none" w:sz="0" w:space="0" w:color="auto"/>
            <w:right w:val="none" w:sz="0" w:space="0" w:color="auto"/>
          </w:divBdr>
        </w:div>
        <w:div w:id="221522821">
          <w:marLeft w:val="547"/>
          <w:marRight w:val="0"/>
          <w:marTop w:val="0"/>
          <w:marBottom w:val="0"/>
          <w:divBdr>
            <w:top w:val="none" w:sz="0" w:space="0" w:color="auto"/>
            <w:left w:val="none" w:sz="0" w:space="0" w:color="auto"/>
            <w:bottom w:val="none" w:sz="0" w:space="0" w:color="auto"/>
            <w:right w:val="none" w:sz="0" w:space="0" w:color="auto"/>
          </w:divBdr>
        </w:div>
        <w:div w:id="1007367486">
          <w:marLeft w:val="1166"/>
          <w:marRight w:val="0"/>
          <w:marTop w:val="0"/>
          <w:marBottom w:val="0"/>
          <w:divBdr>
            <w:top w:val="none" w:sz="0" w:space="0" w:color="auto"/>
            <w:left w:val="none" w:sz="0" w:space="0" w:color="auto"/>
            <w:bottom w:val="none" w:sz="0" w:space="0" w:color="auto"/>
            <w:right w:val="none" w:sz="0" w:space="0" w:color="auto"/>
          </w:divBdr>
        </w:div>
        <w:div w:id="1060519144">
          <w:marLeft w:val="1166"/>
          <w:marRight w:val="0"/>
          <w:marTop w:val="0"/>
          <w:marBottom w:val="0"/>
          <w:divBdr>
            <w:top w:val="none" w:sz="0" w:space="0" w:color="auto"/>
            <w:left w:val="none" w:sz="0" w:space="0" w:color="auto"/>
            <w:bottom w:val="none" w:sz="0" w:space="0" w:color="auto"/>
            <w:right w:val="none" w:sz="0" w:space="0" w:color="auto"/>
          </w:divBdr>
        </w:div>
        <w:div w:id="1119295557">
          <w:marLeft w:val="547"/>
          <w:marRight w:val="0"/>
          <w:marTop w:val="0"/>
          <w:marBottom w:val="0"/>
          <w:divBdr>
            <w:top w:val="none" w:sz="0" w:space="0" w:color="auto"/>
            <w:left w:val="none" w:sz="0" w:space="0" w:color="auto"/>
            <w:bottom w:val="none" w:sz="0" w:space="0" w:color="auto"/>
            <w:right w:val="none" w:sz="0" w:space="0" w:color="auto"/>
          </w:divBdr>
        </w:div>
        <w:div w:id="1208181856">
          <w:marLeft w:val="547"/>
          <w:marRight w:val="0"/>
          <w:marTop w:val="0"/>
          <w:marBottom w:val="0"/>
          <w:divBdr>
            <w:top w:val="none" w:sz="0" w:space="0" w:color="auto"/>
            <w:left w:val="none" w:sz="0" w:space="0" w:color="auto"/>
            <w:bottom w:val="none" w:sz="0" w:space="0" w:color="auto"/>
            <w:right w:val="none" w:sz="0" w:space="0" w:color="auto"/>
          </w:divBdr>
        </w:div>
        <w:div w:id="2063795190">
          <w:marLeft w:val="1166"/>
          <w:marRight w:val="0"/>
          <w:marTop w:val="0"/>
          <w:marBottom w:val="0"/>
          <w:divBdr>
            <w:top w:val="none" w:sz="0" w:space="0" w:color="auto"/>
            <w:left w:val="none" w:sz="0" w:space="0" w:color="auto"/>
            <w:bottom w:val="none" w:sz="0" w:space="0" w:color="auto"/>
            <w:right w:val="none" w:sz="0" w:space="0" w:color="auto"/>
          </w:divBdr>
        </w:div>
      </w:divsChild>
    </w:div>
    <w:div w:id="611400935">
      <w:bodyDiv w:val="1"/>
      <w:marLeft w:val="0"/>
      <w:marRight w:val="0"/>
      <w:marTop w:val="0"/>
      <w:marBottom w:val="0"/>
      <w:divBdr>
        <w:top w:val="none" w:sz="0" w:space="0" w:color="auto"/>
        <w:left w:val="none" w:sz="0" w:space="0" w:color="auto"/>
        <w:bottom w:val="none" w:sz="0" w:space="0" w:color="auto"/>
        <w:right w:val="none" w:sz="0" w:space="0" w:color="auto"/>
      </w:divBdr>
      <w:divsChild>
        <w:div w:id="2075426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clipart-library.com/cartoon-children.html&amp;psig=AOvVaw2CnGA3HCf1nr44D__5WdmY&amp;ust=1589879538507000&amp;source=images&amp;cd=vfe&amp;ved=0CAIQjRxqFwoTCOiy__eIvekCFQAAAAAdAAAAABAV" TargetMode="External"/><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hyperlink" Target="https://www.cambridgeshire.gov.uk/residents/children-and-families/local-offer/local-offer-care-and-family-support/send-information-advice-and-support-service-sendiass"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hyperlink" Target="mailto:Kpiper@benwick.cambs.sch.uk" TargetMode="External"/><Relationship Id="rId12" Type="http://schemas.openxmlformats.org/officeDocument/2006/relationships/hyperlink" Target="https://www.google.co.uk/url?sa=i&amp;url=https://www.netclipart.com/isee/obTbhx_pin-doctor-patient-clipart-doctor-clipart/&amp;psig=AOvVaw2R2MQpjSPqxoeyT3iBX7V2&amp;ust=1589880563594000&amp;source=images&amp;cd=vfe&amp;ved=0CAIQjRxqFwoTCLjz5uCMvekCFQAAAAAdAAAAABAK" TargetMode="External"/><Relationship Id="rId17" Type="http://schemas.openxmlformats.org/officeDocument/2006/relationships/image" Target="media/image6.jpeg"/><Relationship Id="rId25" Type="http://schemas.openxmlformats.org/officeDocument/2006/relationships/hyperlink" Target="https://www.pinpoint-cambs.org.uk/" TargetMode="External"/><Relationship Id="rId2" Type="http://schemas.openxmlformats.org/officeDocument/2006/relationships/numbering" Target="numbering.xml"/><Relationship Id="rId16" Type="http://schemas.openxmlformats.org/officeDocument/2006/relationships/hyperlink" Target="https://www.google.co.uk/url?sa=i&amp;url=https://www.vecteezy.com/vector-art/484693-active-leisure-people-icons-set&amp;psig=AOvVaw3K-w1thd-Sb-iz8tJTMPG_&amp;ust=1589884427228000&amp;source=images&amp;cd=vfe&amp;ved=0CAIQjRxqFwoTCOC9n5ObvekCFQAAAAAdAAAAABAQ"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https://www.cambridgeshire.gov.uk/residents/children-and-families/local-offer/about-cambridgeshire-s-local-offer"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ov.uk/government/publications/send-code-of-practice-0-to-25" TargetMode="External"/><Relationship Id="rId28" Type="http://schemas.openxmlformats.org/officeDocument/2006/relationships/fontTable" Target="fontTable.xml"/><Relationship Id="rId10" Type="http://schemas.openxmlformats.org/officeDocument/2006/relationships/hyperlink" Target="https://www.google.co.uk/url?sa=i&amp;url=http://www.realnetta.com/home-safe-home&amp;psig=AOvVaw1xgsP26RrS0IgKJnWGGd1o&amp;ust=1589879255949000&amp;source=images&amp;cd=vfe&amp;ved=0CAIQjRxqFwoTCLCk3a6IvekCFQAAAAAdAAAAABAL"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uk/url?sa=i&amp;url=https://www.clipartkey.com/view/Tixmi_school-clipart-education-clip-art-school-for-teachers/&amp;psig=AOvVaw1dWTKlcFdXC6hXBvLaRUJd&amp;ust=1589884343900000&amp;source=images&amp;cd=vfe&amp;ved=0CAIQjRxqFwoTCLiLveuavekCFQAAAAAdAAAAABAE" TargetMode="External"/><Relationship Id="rId22" Type="http://schemas.microsoft.com/office/2007/relationships/diagramDrawing" Target="diagrams/drawing1.xml"/><Relationship Id="rId27" Type="http://schemas.openxmlformats.org/officeDocument/2006/relationships/hyperlink" Target="https://www.cambridgeshire.gov.uk/residents/children-and-families/parenting-and-family-support/providing-children-and-family-services-how-we-work/early-help-assess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3AFBEB-A26C-4509-94DD-B45A84D5D7F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DDFCBFE3-A63F-424C-8907-799E6E7A360B}">
      <dgm:prSet phldrT="[Text]" custT="1"/>
      <dgm:spPr/>
      <dgm:t>
        <a:bodyPr/>
        <a:lstStyle/>
        <a:p>
          <a:r>
            <a:rPr lang="en-GB" sz="1800">
              <a:solidFill>
                <a:srgbClr val="00B050"/>
              </a:solidFill>
              <a:latin typeface="Comic Sans MS" panose="030F0702030302020204" pitchFamily="66" charset="0"/>
            </a:rPr>
            <a:t>Plan</a:t>
          </a:r>
        </a:p>
        <a:p>
          <a:r>
            <a:rPr lang="en-GB" sz="1200">
              <a:solidFill>
                <a:sysClr val="windowText" lastClr="000000"/>
              </a:solidFill>
              <a:latin typeface="Comic Sans MS" panose="030F0702030302020204" pitchFamily="66" charset="0"/>
            </a:rPr>
            <a:t>The plan will be outcome focused - what do you all want the child to improve, develop or achieve?  The plan will involve Parents / Carers, the child and key staff.  Identify the adjustments, intervention and support required</a:t>
          </a:r>
        </a:p>
        <a:p>
          <a:endParaRPr lang="en-GB" sz="1200">
            <a:solidFill>
              <a:srgbClr val="00B050"/>
            </a:solidFill>
            <a:latin typeface="Comic Sans MS" panose="030F0702030302020204" pitchFamily="66" charset="0"/>
          </a:endParaRPr>
        </a:p>
      </dgm:t>
    </dgm:pt>
    <dgm:pt modelId="{E3E71CC7-58D9-4E6E-AEBA-E3784E65256B}" type="parTrans" cxnId="{2B3314B0-3CCF-457C-AEDF-E8F27445DE2E}">
      <dgm:prSet/>
      <dgm:spPr/>
      <dgm:t>
        <a:bodyPr/>
        <a:lstStyle/>
        <a:p>
          <a:endParaRPr lang="en-GB"/>
        </a:p>
      </dgm:t>
    </dgm:pt>
    <dgm:pt modelId="{5C7460B7-B7CC-4063-AE36-242636CF1567}" type="sibTrans" cxnId="{2B3314B0-3CCF-457C-AEDF-E8F27445DE2E}">
      <dgm:prSet/>
      <dgm:spPr/>
      <dgm:t>
        <a:bodyPr/>
        <a:lstStyle/>
        <a:p>
          <a:endParaRPr lang="en-GB"/>
        </a:p>
      </dgm:t>
    </dgm:pt>
    <dgm:pt modelId="{334E1979-3A4F-4138-B89B-5FE30EDBF9A0}">
      <dgm:prSet phldrT="[Text]" custT="1"/>
      <dgm:spPr/>
      <dgm:t>
        <a:bodyPr/>
        <a:lstStyle/>
        <a:p>
          <a:r>
            <a:rPr lang="en-GB" sz="1800">
              <a:solidFill>
                <a:srgbClr val="00B050"/>
              </a:solidFill>
              <a:latin typeface="Comic Sans MS" panose="030F0702030302020204" pitchFamily="66" charset="0"/>
            </a:rPr>
            <a:t>Do</a:t>
          </a:r>
        </a:p>
        <a:p>
          <a:r>
            <a:rPr lang="en-GB" sz="1200">
              <a:solidFill>
                <a:sysClr val="windowText" lastClr="000000"/>
              </a:solidFill>
              <a:latin typeface="Comic Sans MS" panose="030F0702030302020204" pitchFamily="66" charset="0"/>
            </a:rPr>
            <a:t>The adjustments, interventions and support are carried out in the classroom</a:t>
          </a:r>
        </a:p>
      </dgm:t>
    </dgm:pt>
    <dgm:pt modelId="{DE934A93-78D1-406C-8BC2-739E2D892A91}" type="parTrans" cxnId="{BA9959AE-4C08-4C1A-856D-8C52DEF35955}">
      <dgm:prSet/>
      <dgm:spPr/>
      <dgm:t>
        <a:bodyPr/>
        <a:lstStyle/>
        <a:p>
          <a:endParaRPr lang="en-GB"/>
        </a:p>
      </dgm:t>
    </dgm:pt>
    <dgm:pt modelId="{BC2E1107-9851-404E-A667-D25D5E7C5220}" type="sibTrans" cxnId="{BA9959AE-4C08-4C1A-856D-8C52DEF35955}">
      <dgm:prSet/>
      <dgm:spPr/>
      <dgm:t>
        <a:bodyPr/>
        <a:lstStyle/>
        <a:p>
          <a:endParaRPr lang="en-GB"/>
        </a:p>
      </dgm:t>
    </dgm:pt>
    <dgm:pt modelId="{0B821225-19C4-4E83-A3BC-CAF0155D8B68}">
      <dgm:prSet phldrT="[Text]" custT="1"/>
      <dgm:spPr/>
      <dgm:t>
        <a:bodyPr/>
        <a:lstStyle/>
        <a:p>
          <a:r>
            <a:rPr lang="en-GB" sz="1800">
              <a:solidFill>
                <a:srgbClr val="00B050"/>
              </a:solidFill>
              <a:latin typeface="Comic Sans MS" panose="030F0702030302020204" pitchFamily="66" charset="0"/>
            </a:rPr>
            <a:t>Review</a:t>
          </a:r>
        </a:p>
        <a:p>
          <a:r>
            <a:rPr lang="en-GB" sz="1200">
              <a:solidFill>
                <a:sysClr val="windowText" lastClr="000000"/>
              </a:solidFill>
              <a:latin typeface="Comic Sans MS" panose="030F0702030302020204" pitchFamily="66" charset="0"/>
            </a:rPr>
            <a:t>Regular reviews will take place to ensure that the actions taken are having an impact, or if any changes are required</a:t>
          </a:r>
        </a:p>
        <a:p>
          <a:endParaRPr lang="en-GB" sz="1200">
            <a:solidFill>
              <a:srgbClr val="00B050"/>
            </a:solidFill>
            <a:latin typeface="Comic Sans MS" panose="030F0702030302020204" pitchFamily="66" charset="0"/>
          </a:endParaRPr>
        </a:p>
      </dgm:t>
    </dgm:pt>
    <dgm:pt modelId="{246AA749-4735-4AEB-8243-6CE277BBD47F}" type="parTrans" cxnId="{3303C3E8-8451-4270-A501-61FD94DDF182}">
      <dgm:prSet/>
      <dgm:spPr/>
      <dgm:t>
        <a:bodyPr/>
        <a:lstStyle/>
        <a:p>
          <a:endParaRPr lang="en-GB"/>
        </a:p>
      </dgm:t>
    </dgm:pt>
    <dgm:pt modelId="{465FECFD-90DE-4464-B278-216E39F1FEB3}" type="sibTrans" cxnId="{3303C3E8-8451-4270-A501-61FD94DDF182}">
      <dgm:prSet/>
      <dgm:spPr/>
      <dgm:t>
        <a:bodyPr/>
        <a:lstStyle/>
        <a:p>
          <a:endParaRPr lang="en-GB"/>
        </a:p>
      </dgm:t>
    </dgm:pt>
    <dgm:pt modelId="{DFF7C9C6-2379-42C0-91B5-DCC98EB0DF41}">
      <dgm:prSet phldrT="[Text]" custT="1"/>
      <dgm:spPr/>
      <dgm:t>
        <a:bodyPr/>
        <a:lstStyle/>
        <a:p>
          <a:r>
            <a:rPr lang="en-GB" sz="1800">
              <a:solidFill>
                <a:srgbClr val="00B050"/>
              </a:solidFill>
              <a:latin typeface="Comic Sans MS" panose="030F0702030302020204" pitchFamily="66" charset="0"/>
            </a:rPr>
            <a:t>Assess</a:t>
          </a:r>
        </a:p>
        <a:p>
          <a:r>
            <a:rPr lang="en-GB" sz="1200">
              <a:solidFill>
                <a:sysClr val="windowText" lastClr="000000"/>
              </a:solidFill>
              <a:latin typeface="Comic Sans MS" panose="030F0702030302020204" pitchFamily="66" charset="0"/>
            </a:rPr>
            <a:t>Information will be collected from observations, work and discussions with parents / carers, the child and key staff</a:t>
          </a:r>
        </a:p>
      </dgm:t>
    </dgm:pt>
    <dgm:pt modelId="{AD5B97B4-6938-4BC3-ADF7-C67F65974B08}" type="parTrans" cxnId="{A68F63B6-D649-4023-8EE7-E40E108572AA}">
      <dgm:prSet/>
      <dgm:spPr/>
      <dgm:t>
        <a:bodyPr/>
        <a:lstStyle/>
        <a:p>
          <a:endParaRPr lang="en-GB"/>
        </a:p>
      </dgm:t>
    </dgm:pt>
    <dgm:pt modelId="{E7D151B3-5965-4898-869A-9366ABCF8547}" type="sibTrans" cxnId="{A68F63B6-D649-4023-8EE7-E40E108572AA}">
      <dgm:prSet/>
      <dgm:spPr/>
      <dgm:t>
        <a:bodyPr/>
        <a:lstStyle/>
        <a:p>
          <a:endParaRPr lang="en-GB"/>
        </a:p>
      </dgm:t>
    </dgm:pt>
    <dgm:pt modelId="{84257B14-BEA9-49BB-B6F6-0516E0FD1109}" type="pres">
      <dgm:prSet presAssocID="{973AFBEB-A26C-4509-94DD-B45A84D5D7FF}" presName="cycle" presStyleCnt="0">
        <dgm:presLayoutVars>
          <dgm:dir/>
          <dgm:resizeHandles val="exact"/>
        </dgm:presLayoutVars>
      </dgm:prSet>
      <dgm:spPr/>
      <dgm:t>
        <a:bodyPr/>
        <a:lstStyle/>
        <a:p>
          <a:endParaRPr lang="en-GB"/>
        </a:p>
      </dgm:t>
    </dgm:pt>
    <dgm:pt modelId="{59ED88E3-BBF6-43C9-8792-87720337FD28}" type="pres">
      <dgm:prSet presAssocID="{DDFCBFE3-A63F-424C-8907-799E6E7A360B}" presName="dummy" presStyleCnt="0"/>
      <dgm:spPr/>
    </dgm:pt>
    <dgm:pt modelId="{1CA05BBB-57E3-4669-8DF2-278B717D50C4}" type="pres">
      <dgm:prSet presAssocID="{DDFCBFE3-A63F-424C-8907-799E6E7A360B}" presName="node" presStyleLbl="revTx" presStyleIdx="0" presStyleCnt="4" custScaleX="138721" custRadScaleRad="116445" custRadScaleInc="15638">
        <dgm:presLayoutVars>
          <dgm:bulletEnabled val="1"/>
        </dgm:presLayoutVars>
      </dgm:prSet>
      <dgm:spPr/>
      <dgm:t>
        <a:bodyPr/>
        <a:lstStyle/>
        <a:p>
          <a:endParaRPr lang="en-GB"/>
        </a:p>
      </dgm:t>
    </dgm:pt>
    <dgm:pt modelId="{08856979-50F9-40DA-A31D-9F5AD0F3F512}" type="pres">
      <dgm:prSet presAssocID="{5C7460B7-B7CC-4063-AE36-242636CF1567}" presName="sibTrans" presStyleLbl="node1" presStyleIdx="0" presStyleCnt="4" custLinFactNeighborX="980" custLinFactNeighborY="4248"/>
      <dgm:spPr/>
      <dgm:t>
        <a:bodyPr/>
        <a:lstStyle/>
        <a:p>
          <a:endParaRPr lang="en-GB"/>
        </a:p>
      </dgm:t>
    </dgm:pt>
    <dgm:pt modelId="{8058B6CF-96C9-4AF2-BD02-22FAA4EB5A63}" type="pres">
      <dgm:prSet presAssocID="{334E1979-3A4F-4138-B89B-5FE30EDBF9A0}" presName="dummy" presStyleCnt="0"/>
      <dgm:spPr/>
    </dgm:pt>
    <dgm:pt modelId="{5FCEF26F-97D3-4336-81F5-D26CE2FBE3A7}" type="pres">
      <dgm:prSet presAssocID="{334E1979-3A4F-4138-B89B-5FE30EDBF9A0}" presName="node" presStyleLbl="revTx" presStyleIdx="1" presStyleCnt="4">
        <dgm:presLayoutVars>
          <dgm:bulletEnabled val="1"/>
        </dgm:presLayoutVars>
      </dgm:prSet>
      <dgm:spPr/>
      <dgm:t>
        <a:bodyPr/>
        <a:lstStyle/>
        <a:p>
          <a:endParaRPr lang="en-GB"/>
        </a:p>
      </dgm:t>
    </dgm:pt>
    <dgm:pt modelId="{2670B24D-0524-4A33-AC76-0648B05E376A}" type="pres">
      <dgm:prSet presAssocID="{BC2E1107-9851-404E-A667-D25D5E7C5220}" presName="sibTrans" presStyleLbl="node1" presStyleIdx="1" presStyleCnt="4"/>
      <dgm:spPr/>
      <dgm:t>
        <a:bodyPr/>
        <a:lstStyle/>
        <a:p>
          <a:endParaRPr lang="en-GB"/>
        </a:p>
      </dgm:t>
    </dgm:pt>
    <dgm:pt modelId="{4A2AF163-8C4A-436A-B192-2B1B3D7AD8E9}" type="pres">
      <dgm:prSet presAssocID="{0B821225-19C4-4E83-A3BC-CAF0155D8B68}" presName="dummy" presStyleCnt="0"/>
      <dgm:spPr/>
    </dgm:pt>
    <dgm:pt modelId="{4E889733-9EBA-4BF4-8650-28F863D92859}" type="pres">
      <dgm:prSet presAssocID="{0B821225-19C4-4E83-A3BC-CAF0155D8B68}" presName="node" presStyleLbl="revTx" presStyleIdx="2" presStyleCnt="4">
        <dgm:presLayoutVars>
          <dgm:bulletEnabled val="1"/>
        </dgm:presLayoutVars>
      </dgm:prSet>
      <dgm:spPr/>
      <dgm:t>
        <a:bodyPr/>
        <a:lstStyle/>
        <a:p>
          <a:endParaRPr lang="en-GB"/>
        </a:p>
      </dgm:t>
    </dgm:pt>
    <dgm:pt modelId="{433ED9D7-9806-41A2-9D3B-86293C1C3BB4}" type="pres">
      <dgm:prSet presAssocID="{465FECFD-90DE-4464-B278-216E39F1FEB3}" presName="sibTrans" presStyleLbl="node1" presStyleIdx="2" presStyleCnt="4" custScaleX="158956" custLinFactNeighborX="13909" custLinFactNeighborY="327"/>
      <dgm:spPr/>
      <dgm:t>
        <a:bodyPr/>
        <a:lstStyle/>
        <a:p>
          <a:endParaRPr lang="en-GB"/>
        </a:p>
      </dgm:t>
    </dgm:pt>
    <dgm:pt modelId="{D80E1AFD-CD99-461C-860D-AD5935EA0CEC}" type="pres">
      <dgm:prSet presAssocID="{DFF7C9C6-2379-42C0-91B5-DCC98EB0DF41}" presName="dummy" presStyleCnt="0"/>
      <dgm:spPr/>
    </dgm:pt>
    <dgm:pt modelId="{17D655D8-9190-4DE8-9E0B-A7FF42DE3AAF}" type="pres">
      <dgm:prSet presAssocID="{DFF7C9C6-2379-42C0-91B5-DCC98EB0DF41}" presName="node" presStyleLbl="revTx" presStyleIdx="3" presStyleCnt="4" custScaleX="114315">
        <dgm:presLayoutVars>
          <dgm:bulletEnabled val="1"/>
        </dgm:presLayoutVars>
      </dgm:prSet>
      <dgm:spPr/>
      <dgm:t>
        <a:bodyPr/>
        <a:lstStyle/>
        <a:p>
          <a:endParaRPr lang="en-GB"/>
        </a:p>
      </dgm:t>
    </dgm:pt>
    <dgm:pt modelId="{4896DB66-2F2C-4A1B-B731-32BAF8F52A25}" type="pres">
      <dgm:prSet presAssocID="{E7D151B3-5965-4898-869A-9366ABCF8547}" presName="sibTrans" presStyleLbl="node1" presStyleIdx="3" presStyleCnt="4"/>
      <dgm:spPr/>
      <dgm:t>
        <a:bodyPr/>
        <a:lstStyle/>
        <a:p>
          <a:endParaRPr lang="en-GB"/>
        </a:p>
      </dgm:t>
    </dgm:pt>
  </dgm:ptLst>
  <dgm:cxnLst>
    <dgm:cxn modelId="{BC4AE29B-A37C-44CE-B734-469E1C722269}" type="presOf" srcId="{DDFCBFE3-A63F-424C-8907-799E6E7A360B}" destId="{1CA05BBB-57E3-4669-8DF2-278B717D50C4}" srcOrd="0" destOrd="0" presId="urn:microsoft.com/office/officeart/2005/8/layout/cycle1"/>
    <dgm:cxn modelId="{A68F63B6-D649-4023-8EE7-E40E108572AA}" srcId="{973AFBEB-A26C-4509-94DD-B45A84D5D7FF}" destId="{DFF7C9C6-2379-42C0-91B5-DCC98EB0DF41}" srcOrd="3" destOrd="0" parTransId="{AD5B97B4-6938-4BC3-ADF7-C67F65974B08}" sibTransId="{E7D151B3-5965-4898-869A-9366ABCF8547}"/>
    <dgm:cxn modelId="{4D05730C-62FC-48E1-985C-FE558044F03D}" type="presOf" srcId="{E7D151B3-5965-4898-869A-9366ABCF8547}" destId="{4896DB66-2F2C-4A1B-B731-32BAF8F52A25}" srcOrd="0" destOrd="0" presId="urn:microsoft.com/office/officeart/2005/8/layout/cycle1"/>
    <dgm:cxn modelId="{E08B3E9F-CC3F-4C46-8FBE-33DB8A07782E}" type="presOf" srcId="{BC2E1107-9851-404E-A667-D25D5E7C5220}" destId="{2670B24D-0524-4A33-AC76-0648B05E376A}" srcOrd="0" destOrd="0" presId="urn:microsoft.com/office/officeart/2005/8/layout/cycle1"/>
    <dgm:cxn modelId="{3303C3E8-8451-4270-A501-61FD94DDF182}" srcId="{973AFBEB-A26C-4509-94DD-B45A84D5D7FF}" destId="{0B821225-19C4-4E83-A3BC-CAF0155D8B68}" srcOrd="2" destOrd="0" parTransId="{246AA749-4735-4AEB-8243-6CE277BBD47F}" sibTransId="{465FECFD-90DE-4464-B278-216E39F1FEB3}"/>
    <dgm:cxn modelId="{EF79B320-1CB3-416A-9E38-DADE9825246C}" type="presOf" srcId="{5C7460B7-B7CC-4063-AE36-242636CF1567}" destId="{08856979-50F9-40DA-A31D-9F5AD0F3F512}" srcOrd="0" destOrd="0" presId="urn:microsoft.com/office/officeart/2005/8/layout/cycle1"/>
    <dgm:cxn modelId="{AA3173CC-1D9F-49A3-B973-03FAB8442D42}" type="presOf" srcId="{973AFBEB-A26C-4509-94DD-B45A84D5D7FF}" destId="{84257B14-BEA9-49BB-B6F6-0516E0FD1109}" srcOrd="0" destOrd="0" presId="urn:microsoft.com/office/officeart/2005/8/layout/cycle1"/>
    <dgm:cxn modelId="{BA9959AE-4C08-4C1A-856D-8C52DEF35955}" srcId="{973AFBEB-A26C-4509-94DD-B45A84D5D7FF}" destId="{334E1979-3A4F-4138-B89B-5FE30EDBF9A0}" srcOrd="1" destOrd="0" parTransId="{DE934A93-78D1-406C-8BC2-739E2D892A91}" sibTransId="{BC2E1107-9851-404E-A667-D25D5E7C5220}"/>
    <dgm:cxn modelId="{680366E9-C7BC-455F-B954-485BA890A418}" type="presOf" srcId="{DFF7C9C6-2379-42C0-91B5-DCC98EB0DF41}" destId="{17D655D8-9190-4DE8-9E0B-A7FF42DE3AAF}" srcOrd="0" destOrd="0" presId="urn:microsoft.com/office/officeart/2005/8/layout/cycle1"/>
    <dgm:cxn modelId="{6D38C7DD-C096-4614-91FB-871A06BC5138}" type="presOf" srcId="{0B821225-19C4-4E83-A3BC-CAF0155D8B68}" destId="{4E889733-9EBA-4BF4-8650-28F863D92859}" srcOrd="0" destOrd="0" presId="urn:microsoft.com/office/officeart/2005/8/layout/cycle1"/>
    <dgm:cxn modelId="{2B3314B0-3CCF-457C-AEDF-E8F27445DE2E}" srcId="{973AFBEB-A26C-4509-94DD-B45A84D5D7FF}" destId="{DDFCBFE3-A63F-424C-8907-799E6E7A360B}" srcOrd="0" destOrd="0" parTransId="{E3E71CC7-58D9-4E6E-AEBA-E3784E65256B}" sibTransId="{5C7460B7-B7CC-4063-AE36-242636CF1567}"/>
    <dgm:cxn modelId="{2270348C-122D-451A-AF97-DD523FE465D0}" type="presOf" srcId="{334E1979-3A4F-4138-B89B-5FE30EDBF9A0}" destId="{5FCEF26F-97D3-4336-81F5-D26CE2FBE3A7}" srcOrd="0" destOrd="0" presId="urn:microsoft.com/office/officeart/2005/8/layout/cycle1"/>
    <dgm:cxn modelId="{9E4A73FB-AB22-494B-A890-70845031B08D}" type="presOf" srcId="{465FECFD-90DE-4464-B278-216E39F1FEB3}" destId="{433ED9D7-9806-41A2-9D3B-86293C1C3BB4}" srcOrd="0" destOrd="0" presId="urn:microsoft.com/office/officeart/2005/8/layout/cycle1"/>
    <dgm:cxn modelId="{A20A0422-D50D-48A3-9636-24EDF00E2DCC}" type="presParOf" srcId="{84257B14-BEA9-49BB-B6F6-0516E0FD1109}" destId="{59ED88E3-BBF6-43C9-8792-87720337FD28}" srcOrd="0" destOrd="0" presId="urn:microsoft.com/office/officeart/2005/8/layout/cycle1"/>
    <dgm:cxn modelId="{656B6605-5984-4CCF-9703-E9E65FB933B4}" type="presParOf" srcId="{84257B14-BEA9-49BB-B6F6-0516E0FD1109}" destId="{1CA05BBB-57E3-4669-8DF2-278B717D50C4}" srcOrd="1" destOrd="0" presId="urn:microsoft.com/office/officeart/2005/8/layout/cycle1"/>
    <dgm:cxn modelId="{DDAFD7D8-E411-4134-B994-988D8DDE206D}" type="presParOf" srcId="{84257B14-BEA9-49BB-B6F6-0516E0FD1109}" destId="{08856979-50F9-40DA-A31D-9F5AD0F3F512}" srcOrd="2" destOrd="0" presId="urn:microsoft.com/office/officeart/2005/8/layout/cycle1"/>
    <dgm:cxn modelId="{3EA4EA8A-D7A3-4AB7-BD86-13B292B63009}" type="presParOf" srcId="{84257B14-BEA9-49BB-B6F6-0516E0FD1109}" destId="{8058B6CF-96C9-4AF2-BD02-22FAA4EB5A63}" srcOrd="3" destOrd="0" presId="urn:microsoft.com/office/officeart/2005/8/layout/cycle1"/>
    <dgm:cxn modelId="{539E3AD7-31CB-49DE-84A5-5A7120745903}" type="presParOf" srcId="{84257B14-BEA9-49BB-B6F6-0516E0FD1109}" destId="{5FCEF26F-97D3-4336-81F5-D26CE2FBE3A7}" srcOrd="4" destOrd="0" presId="urn:microsoft.com/office/officeart/2005/8/layout/cycle1"/>
    <dgm:cxn modelId="{F75A5B05-657C-4995-B275-5674E02450C2}" type="presParOf" srcId="{84257B14-BEA9-49BB-B6F6-0516E0FD1109}" destId="{2670B24D-0524-4A33-AC76-0648B05E376A}" srcOrd="5" destOrd="0" presId="urn:microsoft.com/office/officeart/2005/8/layout/cycle1"/>
    <dgm:cxn modelId="{B3B7CDAC-2CA5-449B-934B-A4CD66BD55F0}" type="presParOf" srcId="{84257B14-BEA9-49BB-B6F6-0516E0FD1109}" destId="{4A2AF163-8C4A-436A-B192-2B1B3D7AD8E9}" srcOrd="6" destOrd="0" presId="urn:microsoft.com/office/officeart/2005/8/layout/cycle1"/>
    <dgm:cxn modelId="{93FD31DE-D1AA-4B67-93BE-D520C4B654DA}" type="presParOf" srcId="{84257B14-BEA9-49BB-B6F6-0516E0FD1109}" destId="{4E889733-9EBA-4BF4-8650-28F863D92859}" srcOrd="7" destOrd="0" presId="urn:microsoft.com/office/officeart/2005/8/layout/cycle1"/>
    <dgm:cxn modelId="{F30055AC-DEA5-4C7A-8C24-939FF84B899C}" type="presParOf" srcId="{84257B14-BEA9-49BB-B6F6-0516E0FD1109}" destId="{433ED9D7-9806-41A2-9D3B-86293C1C3BB4}" srcOrd="8" destOrd="0" presId="urn:microsoft.com/office/officeart/2005/8/layout/cycle1"/>
    <dgm:cxn modelId="{38114F67-FC1D-47E5-BA57-B6B75F49E60D}" type="presParOf" srcId="{84257B14-BEA9-49BB-B6F6-0516E0FD1109}" destId="{D80E1AFD-CD99-461C-860D-AD5935EA0CEC}" srcOrd="9" destOrd="0" presId="urn:microsoft.com/office/officeart/2005/8/layout/cycle1"/>
    <dgm:cxn modelId="{66FA91A0-0839-4EBB-B0AA-23000C27EF5B}" type="presParOf" srcId="{84257B14-BEA9-49BB-B6F6-0516E0FD1109}" destId="{17D655D8-9190-4DE8-9E0B-A7FF42DE3AAF}" srcOrd="10" destOrd="0" presId="urn:microsoft.com/office/officeart/2005/8/layout/cycle1"/>
    <dgm:cxn modelId="{181C6F3D-4DE9-4E95-9732-1C0345440153}" type="presParOf" srcId="{84257B14-BEA9-49BB-B6F6-0516E0FD1109}" destId="{4896DB66-2F2C-4A1B-B731-32BAF8F52A25}" srcOrd="11" destOrd="0" presId="urn:microsoft.com/office/officeart/2005/8/layout/cycl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05BBB-57E3-4669-8DF2-278B717D50C4}">
      <dsp:nvSpPr>
        <dsp:cNvPr id="0" name=""/>
        <dsp:cNvSpPr/>
      </dsp:nvSpPr>
      <dsp:spPr>
        <a:xfrm>
          <a:off x="5183316" y="12729"/>
          <a:ext cx="2288821" cy="1649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solidFill>
                <a:srgbClr val="00B050"/>
              </a:solidFill>
              <a:latin typeface="Comic Sans MS" panose="030F0702030302020204" pitchFamily="66" charset="0"/>
            </a:rPr>
            <a:t>Plan</a:t>
          </a:r>
        </a:p>
        <a:p>
          <a:pPr lvl="0" algn="ctr" defTabSz="800100">
            <a:lnSpc>
              <a:spcPct val="90000"/>
            </a:lnSpc>
            <a:spcBef>
              <a:spcPct val="0"/>
            </a:spcBef>
            <a:spcAft>
              <a:spcPct val="35000"/>
            </a:spcAft>
          </a:pPr>
          <a:r>
            <a:rPr lang="en-GB" sz="1200" kern="1200">
              <a:solidFill>
                <a:sysClr val="windowText" lastClr="000000"/>
              </a:solidFill>
              <a:latin typeface="Comic Sans MS" panose="030F0702030302020204" pitchFamily="66" charset="0"/>
            </a:rPr>
            <a:t>The plan will be outcome focused - what do you all want the child to improve, develop or achieve?  The plan will involve Parents / Carers, the child and key staff.  Identify the adjustments, intervention and support required</a:t>
          </a:r>
        </a:p>
        <a:p>
          <a:pPr lvl="0" algn="ctr" defTabSz="800100">
            <a:lnSpc>
              <a:spcPct val="90000"/>
            </a:lnSpc>
            <a:spcBef>
              <a:spcPct val="0"/>
            </a:spcBef>
            <a:spcAft>
              <a:spcPct val="35000"/>
            </a:spcAft>
          </a:pPr>
          <a:endParaRPr lang="en-GB" sz="1200" kern="1200">
            <a:solidFill>
              <a:srgbClr val="00B050"/>
            </a:solidFill>
            <a:latin typeface="Comic Sans MS" panose="030F0702030302020204" pitchFamily="66" charset="0"/>
          </a:endParaRPr>
        </a:p>
      </dsp:txBody>
      <dsp:txXfrm>
        <a:off x="5183316" y="12729"/>
        <a:ext cx="2288821" cy="1649945"/>
      </dsp:txXfrm>
    </dsp:sp>
    <dsp:sp modelId="{08856979-50F9-40DA-A31D-9F5AD0F3F512}">
      <dsp:nvSpPr>
        <dsp:cNvPr id="0" name=""/>
        <dsp:cNvSpPr/>
      </dsp:nvSpPr>
      <dsp:spPr>
        <a:xfrm>
          <a:off x="2514505" y="-304879"/>
          <a:ext cx="4663760" cy="4663760"/>
        </a:xfrm>
        <a:prstGeom prst="circularArrow">
          <a:avLst>
            <a:gd name="adj1" fmla="val 6899"/>
            <a:gd name="adj2" fmla="val 465086"/>
            <a:gd name="adj3" fmla="val 1515099"/>
            <a:gd name="adj4" fmla="val 21311568"/>
            <a:gd name="adj5" fmla="val 804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CEF26F-97D3-4336-81F5-D26CE2FBE3A7}">
      <dsp:nvSpPr>
        <dsp:cNvPr id="0" name=""/>
        <dsp:cNvSpPr/>
      </dsp:nvSpPr>
      <dsp:spPr>
        <a:xfrm>
          <a:off x="5144031" y="2909172"/>
          <a:ext cx="1649945" cy="1649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solidFill>
                <a:srgbClr val="00B050"/>
              </a:solidFill>
              <a:latin typeface="Comic Sans MS" panose="030F0702030302020204" pitchFamily="66" charset="0"/>
            </a:rPr>
            <a:t>Do</a:t>
          </a:r>
        </a:p>
        <a:p>
          <a:pPr lvl="0" algn="ctr" defTabSz="800100">
            <a:lnSpc>
              <a:spcPct val="90000"/>
            </a:lnSpc>
            <a:spcBef>
              <a:spcPct val="0"/>
            </a:spcBef>
            <a:spcAft>
              <a:spcPct val="35000"/>
            </a:spcAft>
          </a:pPr>
          <a:r>
            <a:rPr lang="en-GB" sz="1200" kern="1200">
              <a:solidFill>
                <a:sysClr val="windowText" lastClr="000000"/>
              </a:solidFill>
              <a:latin typeface="Comic Sans MS" panose="030F0702030302020204" pitchFamily="66" charset="0"/>
            </a:rPr>
            <a:t>The adjustments, interventions and support are carried out in the classroom</a:t>
          </a:r>
        </a:p>
      </dsp:txBody>
      <dsp:txXfrm>
        <a:off x="5144031" y="2909172"/>
        <a:ext cx="1649945" cy="1649945"/>
      </dsp:txXfrm>
    </dsp:sp>
    <dsp:sp modelId="{2670B24D-0524-4A33-AC76-0648B05E376A}">
      <dsp:nvSpPr>
        <dsp:cNvPr id="0" name=""/>
        <dsp:cNvSpPr/>
      </dsp:nvSpPr>
      <dsp:spPr>
        <a:xfrm>
          <a:off x="2234698" y="-160"/>
          <a:ext cx="4663760" cy="4663760"/>
        </a:xfrm>
        <a:prstGeom prst="circularArrow">
          <a:avLst>
            <a:gd name="adj1" fmla="val 6899"/>
            <a:gd name="adj2" fmla="val 465086"/>
            <a:gd name="adj3" fmla="val 5950534"/>
            <a:gd name="adj4" fmla="val 4384379"/>
            <a:gd name="adj5" fmla="val 804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889733-9EBA-4BF4-8650-28F863D92859}">
      <dsp:nvSpPr>
        <dsp:cNvPr id="0" name=""/>
        <dsp:cNvSpPr/>
      </dsp:nvSpPr>
      <dsp:spPr>
        <a:xfrm>
          <a:off x="2339180" y="2909172"/>
          <a:ext cx="1649945" cy="1649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solidFill>
                <a:srgbClr val="00B050"/>
              </a:solidFill>
              <a:latin typeface="Comic Sans MS" panose="030F0702030302020204" pitchFamily="66" charset="0"/>
            </a:rPr>
            <a:t>Review</a:t>
          </a:r>
        </a:p>
        <a:p>
          <a:pPr lvl="0" algn="ctr" defTabSz="800100">
            <a:lnSpc>
              <a:spcPct val="90000"/>
            </a:lnSpc>
            <a:spcBef>
              <a:spcPct val="0"/>
            </a:spcBef>
            <a:spcAft>
              <a:spcPct val="35000"/>
            </a:spcAft>
          </a:pPr>
          <a:r>
            <a:rPr lang="en-GB" sz="1200" kern="1200">
              <a:solidFill>
                <a:sysClr val="windowText" lastClr="000000"/>
              </a:solidFill>
              <a:latin typeface="Comic Sans MS" panose="030F0702030302020204" pitchFamily="66" charset="0"/>
            </a:rPr>
            <a:t>Regular reviews will take place to ensure that the actions taken are having an impact, or if any changes are required</a:t>
          </a:r>
        </a:p>
        <a:p>
          <a:pPr lvl="0" algn="ctr" defTabSz="800100">
            <a:lnSpc>
              <a:spcPct val="90000"/>
            </a:lnSpc>
            <a:spcBef>
              <a:spcPct val="0"/>
            </a:spcBef>
            <a:spcAft>
              <a:spcPct val="35000"/>
            </a:spcAft>
          </a:pPr>
          <a:endParaRPr lang="en-GB" sz="1200" kern="1200">
            <a:solidFill>
              <a:srgbClr val="00B050"/>
            </a:solidFill>
            <a:latin typeface="Comic Sans MS" panose="030F0702030302020204" pitchFamily="66" charset="0"/>
          </a:endParaRPr>
        </a:p>
      </dsp:txBody>
      <dsp:txXfrm>
        <a:off x="2339180" y="2909172"/>
        <a:ext cx="1649945" cy="1649945"/>
      </dsp:txXfrm>
    </dsp:sp>
    <dsp:sp modelId="{433ED9D7-9806-41A2-9D3B-86293C1C3BB4}">
      <dsp:nvSpPr>
        <dsp:cNvPr id="0" name=""/>
        <dsp:cNvSpPr/>
      </dsp:nvSpPr>
      <dsp:spPr>
        <a:xfrm>
          <a:off x="1508597" y="15090"/>
          <a:ext cx="7413327" cy="4663760"/>
        </a:xfrm>
        <a:prstGeom prst="circularArrow">
          <a:avLst>
            <a:gd name="adj1" fmla="val 6899"/>
            <a:gd name="adj2" fmla="val 465086"/>
            <a:gd name="adj3" fmla="val 11350534"/>
            <a:gd name="adj4" fmla="val 9784379"/>
            <a:gd name="adj5" fmla="val 804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655D8-9190-4DE8-9E0B-A7FF42DE3AAF}">
      <dsp:nvSpPr>
        <dsp:cNvPr id="0" name=""/>
        <dsp:cNvSpPr/>
      </dsp:nvSpPr>
      <dsp:spPr>
        <a:xfrm>
          <a:off x="2221085" y="104321"/>
          <a:ext cx="1886135" cy="1649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solidFill>
                <a:srgbClr val="00B050"/>
              </a:solidFill>
              <a:latin typeface="Comic Sans MS" panose="030F0702030302020204" pitchFamily="66" charset="0"/>
            </a:rPr>
            <a:t>Assess</a:t>
          </a:r>
        </a:p>
        <a:p>
          <a:pPr lvl="0" algn="ctr" defTabSz="800100">
            <a:lnSpc>
              <a:spcPct val="90000"/>
            </a:lnSpc>
            <a:spcBef>
              <a:spcPct val="0"/>
            </a:spcBef>
            <a:spcAft>
              <a:spcPct val="35000"/>
            </a:spcAft>
          </a:pPr>
          <a:r>
            <a:rPr lang="en-GB" sz="1200" kern="1200">
              <a:solidFill>
                <a:sysClr val="windowText" lastClr="000000"/>
              </a:solidFill>
              <a:latin typeface="Comic Sans MS" panose="030F0702030302020204" pitchFamily="66" charset="0"/>
            </a:rPr>
            <a:t>Information will be collected from observations, work and discussions with parents / carers, the child and key staff</a:t>
          </a:r>
        </a:p>
      </dsp:txBody>
      <dsp:txXfrm>
        <a:off x="2221085" y="104321"/>
        <a:ext cx="1886135" cy="1649945"/>
      </dsp:txXfrm>
    </dsp:sp>
    <dsp:sp modelId="{4896DB66-2F2C-4A1B-B731-32BAF8F52A25}">
      <dsp:nvSpPr>
        <dsp:cNvPr id="0" name=""/>
        <dsp:cNvSpPr/>
      </dsp:nvSpPr>
      <dsp:spPr>
        <a:xfrm>
          <a:off x="2818492" y="-242720"/>
          <a:ext cx="4663760" cy="4663760"/>
        </a:xfrm>
        <a:prstGeom prst="circularArrow">
          <a:avLst>
            <a:gd name="adj1" fmla="val 6899"/>
            <a:gd name="adj2" fmla="val 465086"/>
            <a:gd name="adj3" fmla="val 15792018"/>
            <a:gd name="adj4" fmla="val 14296025"/>
            <a:gd name="adj5" fmla="val 804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2C17-4268-4CDE-9DEB-1A9F5383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Farrer Darran</dc:creator>
  <cp:keywords/>
  <dc:description/>
  <cp:lastModifiedBy>Head at Benwick Primary</cp:lastModifiedBy>
  <cp:revision>2</cp:revision>
  <dcterms:created xsi:type="dcterms:W3CDTF">2020-07-08T11:27:00Z</dcterms:created>
  <dcterms:modified xsi:type="dcterms:W3CDTF">2020-07-08T11:27:00Z</dcterms:modified>
</cp:coreProperties>
</file>